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C9A" w:rsidRDefault="004114EC">
      <w:bookmarkStart w:id="0" w:name="_heading=h.gjdgxs"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111451</wp:posOffset>
            </wp:positionH>
            <wp:positionV relativeFrom="paragraph">
              <wp:posOffset>0</wp:posOffset>
            </wp:positionV>
            <wp:extent cx="5734050" cy="1076325"/>
            <wp:effectExtent l="0" t="0" r="0" b="0"/>
            <wp:wrapSquare wrapText="bothSides" distT="0" distB="0" distL="114300" distR="11430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734050" cy="1076325"/>
                    </a:xfrm>
                    <a:prstGeom prst="rect">
                      <a:avLst/>
                    </a:prstGeom>
                    <a:ln/>
                  </pic:spPr>
                </pic:pic>
              </a:graphicData>
            </a:graphic>
          </wp:anchor>
        </w:drawing>
      </w:r>
    </w:p>
    <w:p w:rsidR="00E70C9A" w:rsidRDefault="00E70C9A"/>
    <w:p w:rsidR="00E70C9A" w:rsidRDefault="004114EC">
      <w:pPr>
        <w:jc w:val="center"/>
        <w:rPr>
          <w:rFonts w:ascii="Arial" w:eastAsia="Arial" w:hAnsi="Arial" w:cs="Arial"/>
          <w:b/>
          <w:sz w:val="28"/>
          <w:szCs w:val="28"/>
          <w:u w:val="single"/>
        </w:rPr>
      </w:pPr>
      <w:r>
        <w:rPr>
          <w:rFonts w:ascii="Arial" w:eastAsia="Arial" w:hAnsi="Arial" w:cs="Arial"/>
          <w:b/>
          <w:sz w:val="28"/>
          <w:szCs w:val="28"/>
          <w:u w:val="single"/>
        </w:rPr>
        <w:t>Teaching and Learning Policy September 2023</w:t>
      </w:r>
    </w:p>
    <w:p w:rsidR="00E70C9A" w:rsidRDefault="00E70C9A">
      <w:pPr>
        <w:jc w:val="center"/>
        <w:rPr>
          <w:rFonts w:ascii="Arial" w:eastAsia="Arial" w:hAnsi="Arial" w:cs="Arial"/>
          <w:b/>
          <w:u w:val="single"/>
        </w:rPr>
      </w:pPr>
    </w:p>
    <w:p w:rsidR="00E70C9A" w:rsidRDefault="004114EC">
      <w:pPr>
        <w:rPr>
          <w:rFonts w:ascii="Arial" w:eastAsia="Arial" w:hAnsi="Arial" w:cs="Arial"/>
          <w:b/>
        </w:rPr>
      </w:pPr>
      <w:r>
        <w:rPr>
          <w:rFonts w:ascii="Arial" w:eastAsia="Arial" w:hAnsi="Arial" w:cs="Arial"/>
          <w:b/>
        </w:rPr>
        <w:t>Introduction</w:t>
      </w:r>
    </w:p>
    <w:p w:rsidR="00E70C9A" w:rsidRDefault="004114EC">
      <w:pPr>
        <w:rPr>
          <w:rFonts w:ascii="Arial" w:eastAsia="Arial" w:hAnsi="Arial" w:cs="Arial"/>
        </w:rPr>
      </w:pPr>
      <w:r>
        <w:rPr>
          <w:rFonts w:ascii="Arial" w:eastAsia="Arial" w:hAnsi="Arial" w:cs="Arial"/>
        </w:rPr>
        <w:t xml:space="preserve">This policy should be read </w:t>
      </w:r>
      <w:r>
        <w:rPr>
          <w:rFonts w:ascii="Arial" w:eastAsia="Arial" w:hAnsi="Arial" w:cs="Arial"/>
          <w:u w:val="single"/>
        </w:rPr>
        <w:t>in conjunction with</w:t>
      </w:r>
      <w:r>
        <w:rPr>
          <w:rFonts w:ascii="Arial" w:eastAsia="Arial" w:hAnsi="Arial" w:cs="Arial"/>
        </w:rPr>
        <w:t xml:space="preserve">: </w:t>
      </w:r>
      <w:proofErr w:type="gramStart"/>
      <w:r>
        <w:rPr>
          <w:rFonts w:ascii="Arial" w:eastAsia="Arial" w:hAnsi="Arial" w:cs="Arial"/>
        </w:rPr>
        <w:t>the</w:t>
      </w:r>
      <w:proofErr w:type="gramEnd"/>
      <w:r>
        <w:rPr>
          <w:rFonts w:ascii="Arial" w:eastAsia="Arial" w:hAnsi="Arial" w:cs="Arial"/>
        </w:rPr>
        <w:t xml:space="preserve"> Feedback and Marking policy, all Curriculum documents, the SEND policy, the Staff Code of Conduct, the Appraisal policy, the Good Behaviour policy, the Assessment policy, the School Improvement Plan and the Safeguarding and Child Protection Policy.</w:t>
      </w:r>
    </w:p>
    <w:p w:rsidR="00E70C9A" w:rsidRDefault="004114EC">
      <w:pPr>
        <w:rPr>
          <w:rFonts w:ascii="Arial" w:eastAsia="Arial" w:hAnsi="Arial" w:cs="Arial"/>
        </w:rPr>
      </w:pPr>
      <w:r>
        <w:rPr>
          <w:rFonts w:ascii="Arial" w:eastAsia="Arial" w:hAnsi="Arial" w:cs="Arial"/>
        </w:rPr>
        <w:t>T</w:t>
      </w:r>
      <w:r>
        <w:rPr>
          <w:rFonts w:ascii="Arial" w:eastAsia="Arial" w:hAnsi="Arial" w:cs="Arial"/>
        </w:rPr>
        <w:t xml:space="preserve">his policy is </w:t>
      </w:r>
      <w:r>
        <w:rPr>
          <w:rFonts w:ascii="Arial" w:eastAsia="Arial" w:hAnsi="Arial" w:cs="Arial"/>
          <w:u w:val="single"/>
        </w:rPr>
        <w:t>based on</w:t>
      </w:r>
      <w:r>
        <w:rPr>
          <w:rFonts w:ascii="Arial" w:eastAsia="Arial" w:hAnsi="Arial" w:cs="Arial"/>
        </w:rPr>
        <w:t xml:space="preserve"> principles underlying the National Curriculum, up-to-date government directives and advice, the Teacher’s Standards, recent educational action research (</w:t>
      </w:r>
      <w:proofErr w:type="spellStart"/>
      <w:r>
        <w:rPr>
          <w:rFonts w:ascii="Arial" w:eastAsia="Arial" w:hAnsi="Arial" w:cs="Arial"/>
        </w:rPr>
        <w:t>eg</w:t>
      </w:r>
      <w:proofErr w:type="spellEnd"/>
      <w:r>
        <w:rPr>
          <w:rFonts w:ascii="Arial" w:eastAsia="Arial" w:hAnsi="Arial" w:cs="Arial"/>
        </w:rPr>
        <w:t xml:space="preserve">- Dylan </w:t>
      </w:r>
      <w:proofErr w:type="spellStart"/>
      <w:r>
        <w:rPr>
          <w:rFonts w:ascii="Arial" w:eastAsia="Arial" w:hAnsi="Arial" w:cs="Arial"/>
        </w:rPr>
        <w:t>Wiliam</w:t>
      </w:r>
      <w:proofErr w:type="spellEnd"/>
      <w:r>
        <w:rPr>
          <w:rFonts w:ascii="Arial" w:eastAsia="Arial" w:hAnsi="Arial" w:cs="Arial"/>
        </w:rPr>
        <w:t xml:space="preserve"> and EEF) and our own </w:t>
      </w:r>
      <w:proofErr w:type="spellStart"/>
      <w:r>
        <w:rPr>
          <w:rFonts w:ascii="Arial" w:eastAsia="Arial" w:hAnsi="Arial" w:cs="Arial"/>
        </w:rPr>
        <w:t>self assessment</w:t>
      </w:r>
      <w:proofErr w:type="spellEnd"/>
      <w:r>
        <w:rPr>
          <w:rFonts w:ascii="Arial" w:eastAsia="Arial" w:hAnsi="Arial" w:cs="Arial"/>
        </w:rPr>
        <w:t xml:space="preserve"> (SEF) - which outlines wha</w:t>
      </w:r>
      <w:r>
        <w:rPr>
          <w:rFonts w:ascii="Arial" w:eastAsia="Arial" w:hAnsi="Arial" w:cs="Arial"/>
        </w:rPr>
        <w:t xml:space="preserve">t works best for our children in the unique context of Collingwood primary. </w:t>
      </w:r>
    </w:p>
    <w:p w:rsidR="00E70C9A" w:rsidRDefault="004114EC">
      <w:pPr>
        <w:rPr>
          <w:rFonts w:ascii="Arial" w:eastAsia="Arial" w:hAnsi="Arial" w:cs="Arial"/>
        </w:rPr>
      </w:pPr>
      <w:r>
        <w:rPr>
          <w:rFonts w:ascii="Arial" w:eastAsia="Arial" w:hAnsi="Arial" w:cs="Arial"/>
        </w:rPr>
        <w:t xml:space="preserve">Although this policy is aimed primarily to cater for children in years 1 – 6, most principles will also apply to EYFS children. </w:t>
      </w:r>
    </w:p>
    <w:p w:rsidR="00E70C9A" w:rsidRDefault="004114EC">
      <w:pPr>
        <w:rPr>
          <w:rFonts w:ascii="Arial" w:eastAsia="Arial" w:hAnsi="Arial" w:cs="Arial"/>
        </w:rPr>
      </w:pPr>
      <w:r>
        <w:rPr>
          <w:rFonts w:ascii="Arial" w:eastAsia="Arial" w:hAnsi="Arial" w:cs="Arial"/>
          <w:u w:val="single"/>
        </w:rPr>
        <w:t>Intention</w:t>
      </w:r>
      <w:r>
        <w:rPr>
          <w:rFonts w:ascii="Arial" w:eastAsia="Arial" w:hAnsi="Arial" w:cs="Arial"/>
        </w:rPr>
        <w:t xml:space="preserve"> – this policy is designed to provide sta</w:t>
      </w:r>
      <w:r>
        <w:rPr>
          <w:rFonts w:ascii="Arial" w:eastAsia="Arial" w:hAnsi="Arial" w:cs="Arial"/>
        </w:rPr>
        <w:t>ff with clarity about expectations for teaching and learning practices at Collingwood.</w:t>
      </w:r>
    </w:p>
    <w:p w:rsidR="00E70C9A" w:rsidRDefault="004114EC">
      <w:pPr>
        <w:rPr>
          <w:rFonts w:ascii="Arial" w:eastAsia="Arial" w:hAnsi="Arial" w:cs="Arial"/>
        </w:rPr>
      </w:pPr>
      <w:r>
        <w:rPr>
          <w:rFonts w:ascii="Arial" w:eastAsia="Arial" w:hAnsi="Arial" w:cs="Arial"/>
        </w:rPr>
        <w:t xml:space="preserve">Our shared </w:t>
      </w:r>
      <w:r>
        <w:rPr>
          <w:rFonts w:ascii="Arial" w:eastAsia="Arial" w:hAnsi="Arial" w:cs="Arial"/>
          <w:u w:val="single"/>
        </w:rPr>
        <w:t>Vision</w:t>
      </w:r>
      <w:r>
        <w:rPr>
          <w:rFonts w:ascii="Arial" w:eastAsia="Arial" w:hAnsi="Arial" w:cs="Arial"/>
        </w:rPr>
        <w:t xml:space="preserve"> permeates everything we do at Collingwood and forms the basis of this policy – </w:t>
      </w:r>
    </w:p>
    <w:p w:rsidR="00E70C9A" w:rsidRDefault="004114EC">
      <w:pPr>
        <w:rPr>
          <w:rFonts w:ascii="Arial" w:eastAsia="Arial" w:hAnsi="Arial" w:cs="Arial"/>
          <w:i/>
        </w:rPr>
      </w:pPr>
      <w:r>
        <w:rPr>
          <w:rFonts w:ascii="Arial" w:eastAsia="Arial" w:hAnsi="Arial" w:cs="Arial"/>
          <w:i/>
        </w:rPr>
        <w:t>We’re here to learn and never give up,</w:t>
      </w:r>
    </w:p>
    <w:p w:rsidR="00E70C9A" w:rsidRDefault="004114EC">
      <w:pPr>
        <w:rPr>
          <w:rFonts w:ascii="Arial" w:eastAsia="Arial" w:hAnsi="Arial" w:cs="Arial"/>
        </w:rPr>
      </w:pPr>
      <w:r>
        <w:rPr>
          <w:rFonts w:ascii="Arial" w:eastAsia="Arial" w:hAnsi="Arial" w:cs="Arial"/>
          <w:i/>
        </w:rPr>
        <w:t xml:space="preserve">Respect and friendship bring us </w:t>
      </w:r>
      <w:r>
        <w:rPr>
          <w:rFonts w:ascii="Arial" w:eastAsia="Arial" w:hAnsi="Arial" w:cs="Arial"/>
          <w:i/>
        </w:rPr>
        <w:t>luck,</w:t>
      </w:r>
      <w:r>
        <w:rPr>
          <w:rFonts w:ascii="Arial" w:eastAsia="Arial" w:hAnsi="Arial" w:cs="Arial"/>
        </w:rPr>
        <w:t xml:space="preserve"> </w:t>
      </w:r>
    </w:p>
    <w:p w:rsidR="00E70C9A" w:rsidRDefault="004114EC">
      <w:pPr>
        <w:rPr>
          <w:rFonts w:ascii="Arial" w:eastAsia="Arial" w:hAnsi="Arial" w:cs="Arial"/>
          <w:i/>
        </w:rPr>
      </w:pPr>
      <w:r>
        <w:rPr>
          <w:rFonts w:ascii="Arial" w:eastAsia="Arial" w:hAnsi="Arial" w:cs="Arial"/>
          <w:i/>
        </w:rPr>
        <w:t xml:space="preserve">Think big, look far and make the best of who you are! </w:t>
      </w:r>
    </w:p>
    <w:p w:rsidR="00E70C9A" w:rsidRDefault="004114EC">
      <w:pPr>
        <w:rPr>
          <w:rFonts w:ascii="Arial" w:eastAsia="Arial" w:hAnsi="Arial" w:cs="Arial"/>
          <w:b/>
        </w:rPr>
      </w:pPr>
      <w:r>
        <w:rPr>
          <w:rFonts w:ascii="Arial" w:eastAsia="Arial" w:hAnsi="Arial" w:cs="Arial"/>
          <w:b/>
        </w:rPr>
        <w:t xml:space="preserve">The Learning Environment - classrooms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Tables should normally be arranged so that children can work in groups. However, there will be certain circumstances when it is appropriate for them to be </w:t>
      </w:r>
      <w:r>
        <w:rPr>
          <w:rFonts w:ascii="Arial" w:eastAsia="Arial" w:hAnsi="Arial" w:cs="Arial"/>
          <w:color w:val="000000"/>
        </w:rPr>
        <w:t>arranged differently</w:t>
      </w:r>
      <w:r>
        <w:rPr>
          <w:rFonts w:ascii="Arial" w:eastAsia="Arial" w:hAnsi="Arial" w:cs="Arial"/>
        </w:rPr>
        <w:t xml:space="preserve"> - however, </w:t>
      </w:r>
      <w:r>
        <w:rPr>
          <w:rFonts w:ascii="Arial" w:eastAsia="Arial" w:hAnsi="Arial" w:cs="Arial"/>
          <w:color w:val="000000"/>
        </w:rPr>
        <w:t xml:space="preserve">there should be a clear rationale behind this.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There should be a clearly understood seating plan for different sessions during the day with the principle that children learn well from others so this should change depending on teacher assessment of what will ensure maximum engagement and learning.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p</w:t>
      </w:r>
      <w:r>
        <w:rPr>
          <w:rFonts w:ascii="Arial" w:eastAsia="Arial" w:hAnsi="Arial" w:cs="Arial"/>
          <w:color w:val="000000"/>
        </w:rPr>
        <w:t xml:space="preserve">ossible, there should be areas/tables created within classrooms to provide alternative individual work stations to be used as needed.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If possible, a carpet space should be available at the front of the classroom for whole class, small group or 1:1 teachin</w:t>
      </w:r>
      <w:r>
        <w:rPr>
          <w:rFonts w:ascii="Arial" w:eastAsia="Arial" w:hAnsi="Arial" w:cs="Arial"/>
          <w:color w:val="000000"/>
        </w:rPr>
        <w:t xml:space="preserve">g.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All classrooms should have an attractive reading area.</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should be encouraged to be independent so necessary resources should be well organised, easily accessible and labelled for children to use.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Displays should be current, interactive, aspira</w:t>
      </w:r>
      <w:r>
        <w:rPr>
          <w:rFonts w:ascii="Arial" w:eastAsia="Arial" w:hAnsi="Arial" w:cs="Arial"/>
          <w:color w:val="000000"/>
        </w:rPr>
        <w:t xml:space="preserve">tional and attractive with a reasonable balance struck between displaying children’s work and providing prompts for learning.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All classrooms should have: a ‘Working Wall’, English prompts (</w:t>
      </w:r>
      <w:proofErr w:type="spellStart"/>
      <w:proofErr w:type="gramStart"/>
      <w:r>
        <w:rPr>
          <w:rFonts w:ascii="Arial" w:eastAsia="Arial" w:hAnsi="Arial" w:cs="Arial"/>
          <w:color w:val="000000"/>
        </w:rPr>
        <w:t>eg:letter</w:t>
      </w:r>
      <w:proofErr w:type="spellEnd"/>
      <w:proofErr w:type="gramEnd"/>
      <w:r>
        <w:rPr>
          <w:rFonts w:ascii="Arial" w:eastAsia="Arial" w:hAnsi="Arial" w:cs="Arial"/>
          <w:color w:val="000000"/>
        </w:rPr>
        <w:t xml:space="preserve"> formation, vocabulary and grammar prompts), Maths prompt</w:t>
      </w:r>
      <w:r>
        <w:rPr>
          <w:rFonts w:ascii="Arial" w:eastAsia="Arial" w:hAnsi="Arial" w:cs="Arial"/>
          <w:color w:val="000000"/>
        </w:rPr>
        <w:t>s (</w:t>
      </w:r>
      <w:proofErr w:type="spellStart"/>
      <w:r>
        <w:rPr>
          <w:rFonts w:ascii="Arial" w:eastAsia="Arial" w:hAnsi="Arial" w:cs="Arial"/>
          <w:color w:val="000000"/>
        </w:rPr>
        <w:t>eg</w:t>
      </w:r>
      <w:proofErr w:type="spellEnd"/>
      <w:r>
        <w:rPr>
          <w:rFonts w:ascii="Arial" w:eastAsia="Arial" w:hAnsi="Arial" w:cs="Arial"/>
          <w:color w:val="000000"/>
        </w:rPr>
        <w:t>: number bonds, times tables, place value) , a Visual Timetable, the school Vision, links to Careers, links to Diversity, links to PSHE and Topic information. Within this framework, these displays should be differentiated to cater for specific age-gro</w:t>
      </w:r>
      <w:r>
        <w:rPr>
          <w:rFonts w:ascii="Arial" w:eastAsia="Arial" w:hAnsi="Arial" w:cs="Arial"/>
          <w:color w:val="000000"/>
        </w:rPr>
        <w:t xml:space="preserve">ups and abilities within the class (more detail is available in subject leader and SEND documentation). </w:t>
      </w:r>
    </w:p>
    <w:p w:rsidR="00E70C9A" w:rsidRDefault="004114EC">
      <w:pPr>
        <w:numPr>
          <w:ilvl w:val="0"/>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Classroom doors should be decorated to link to topics and create an imaginative, motivating pathway into the room.</w:t>
      </w:r>
    </w:p>
    <w:p w:rsidR="00E70C9A" w:rsidRDefault="004114EC">
      <w:pPr>
        <w:numPr>
          <w:ilvl w:val="0"/>
          <w:numId w:val="3"/>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All classrooms should be tidy, well organised and clutter-free </w:t>
      </w:r>
    </w:p>
    <w:p w:rsidR="00E70C9A" w:rsidRDefault="004114EC">
      <w:pPr>
        <w:rPr>
          <w:rFonts w:ascii="Arial" w:eastAsia="Arial" w:hAnsi="Arial" w:cs="Arial"/>
          <w:b/>
        </w:rPr>
      </w:pPr>
      <w:r>
        <w:rPr>
          <w:rFonts w:ascii="Arial" w:eastAsia="Arial" w:hAnsi="Arial" w:cs="Arial"/>
          <w:b/>
        </w:rPr>
        <w:t xml:space="preserve">          Shared Areas</w:t>
      </w:r>
    </w:p>
    <w:p w:rsidR="00E70C9A" w:rsidRDefault="004114EC">
      <w:pPr>
        <w:numPr>
          <w:ilvl w:val="0"/>
          <w:numId w:val="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All shared areas should be tidy, well organised and clutter-free</w:t>
      </w:r>
    </w:p>
    <w:p w:rsidR="00E70C9A" w:rsidRDefault="004114EC">
      <w:pPr>
        <w:numPr>
          <w:ilvl w:val="0"/>
          <w:numId w:val="4"/>
        </w:numPr>
        <w:pBdr>
          <w:top w:val="nil"/>
          <w:left w:val="nil"/>
          <w:bottom w:val="nil"/>
          <w:right w:val="nil"/>
          <w:between w:val="nil"/>
        </w:pBdr>
        <w:rPr>
          <w:rFonts w:ascii="Arial" w:eastAsia="Arial" w:hAnsi="Arial" w:cs="Arial"/>
          <w:color w:val="000000"/>
        </w:rPr>
      </w:pPr>
      <w:r>
        <w:rPr>
          <w:rFonts w:ascii="Arial" w:eastAsia="Arial" w:hAnsi="Arial" w:cs="Arial"/>
          <w:color w:val="000000"/>
        </w:rPr>
        <w:t>Displays in corridors and other shared areas should be current, aspirational, diverse and attractive and</w:t>
      </w:r>
      <w:r>
        <w:rPr>
          <w:rFonts w:ascii="Arial" w:eastAsia="Arial" w:hAnsi="Arial" w:cs="Arial"/>
          <w:color w:val="000000"/>
        </w:rPr>
        <w:t xml:space="preserve"> should include a range of curricular areas with prompts such as: maps, historical time-lines. </w:t>
      </w:r>
    </w:p>
    <w:p w:rsidR="00E70C9A" w:rsidRDefault="004114EC">
      <w:pPr>
        <w:rPr>
          <w:rFonts w:ascii="Arial" w:eastAsia="Arial" w:hAnsi="Arial" w:cs="Arial"/>
          <w:b/>
        </w:rPr>
      </w:pPr>
      <w:r>
        <w:rPr>
          <w:rFonts w:ascii="Arial" w:eastAsia="Arial" w:hAnsi="Arial" w:cs="Arial"/>
          <w:b/>
        </w:rPr>
        <w:t>Preferred Teaching Methods and Principles</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There should be no ‘dead time’ in lessons - every minute should be used to maximise opportunities for learning</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rPr>
        <w:t xml:space="preserve">The day </w:t>
      </w:r>
      <w:r>
        <w:rPr>
          <w:rFonts w:ascii="Arial" w:eastAsia="Arial" w:hAnsi="Arial" w:cs="Arial"/>
          <w:color w:val="000000"/>
        </w:rPr>
        <w:t>should usually start with a calm, settling activity designed to focus attention on the topic (music is a useful tool). This can involve table activities or a carpet ‘job’ with a visual focus available on screen.</w:t>
      </w:r>
      <w:r>
        <w:rPr>
          <w:rFonts w:ascii="Arial" w:eastAsia="Arial" w:hAnsi="Arial" w:cs="Arial"/>
        </w:rPr>
        <w:t xml:space="preserve"> This strategy may also be used to st</w:t>
      </w:r>
      <w:r>
        <w:rPr>
          <w:rFonts w:ascii="Arial" w:eastAsia="Arial" w:hAnsi="Arial" w:cs="Arial"/>
        </w:rPr>
        <w:t>art afternoon lessons or lessons following a break.</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need to move around so lessons should be ‘chunked up’ appropriately, depending on children’s ages/abilities and the particular lesson focus.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Within most lessons there should be opportunities to:</w:t>
      </w:r>
      <w:r>
        <w:rPr>
          <w:rFonts w:ascii="Arial" w:eastAsia="Arial" w:hAnsi="Arial" w:cs="Arial"/>
          <w:color w:val="000000"/>
        </w:rPr>
        <w:t xml:space="preserve"> listen/ to contribute to whole class and/or small group or partner discussions/ to practice skills independently/ to improve work and to recap/generalise learning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Teachers should understand that children learn best, and lessons are memorable, when they a</w:t>
      </w:r>
      <w:r>
        <w:rPr>
          <w:rFonts w:ascii="Arial" w:eastAsia="Arial" w:hAnsi="Arial" w:cs="Arial"/>
          <w:color w:val="000000"/>
        </w:rPr>
        <w:t>re exciting and relevant and when the delivery is dynamic and interactive</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Teachers should ensure that children have a clear understanding of what they are learning and how it links to other areas and skills</w:t>
      </w:r>
    </w:p>
    <w:p w:rsidR="00E70C9A" w:rsidRDefault="004114EC">
      <w:pPr>
        <w:numPr>
          <w:ilvl w:val="0"/>
          <w:numId w:val="5"/>
        </w:numPr>
        <w:pBdr>
          <w:top w:val="nil"/>
          <w:left w:val="nil"/>
          <w:bottom w:val="nil"/>
          <w:right w:val="nil"/>
          <w:between w:val="nil"/>
        </w:pBdr>
        <w:spacing w:after="0"/>
        <w:rPr>
          <w:rFonts w:ascii="Arial" w:eastAsia="Arial" w:hAnsi="Arial" w:cs="Arial"/>
        </w:rPr>
      </w:pPr>
      <w:r>
        <w:rPr>
          <w:rFonts w:ascii="Arial" w:eastAsia="Arial" w:hAnsi="Arial" w:cs="Arial"/>
        </w:rPr>
        <w:t>Teachers should use Modelling effectively and for</w:t>
      </w:r>
      <w:r>
        <w:rPr>
          <w:rFonts w:ascii="Arial" w:eastAsia="Arial" w:hAnsi="Arial" w:cs="Arial"/>
        </w:rPr>
        <w:t xml:space="preserve"> optimum amounts of time, depending on the lesson content and the needs of the children. Account should be taken of the fact that some children will need a greater access to modelling than others and this should be built in flexibly into lessons.</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Carefully</w:t>
      </w:r>
      <w:r>
        <w:rPr>
          <w:rFonts w:ascii="Arial" w:eastAsia="Arial" w:hAnsi="Arial" w:cs="Arial"/>
          <w:color w:val="000000"/>
        </w:rPr>
        <w:t xml:space="preserve"> considered teacher questioning is key to ensuring progress. Teachers should know when to prompt, when to give thinking (or discussion) time, when to scaffold answers and when to explain.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Teachers should employ a wide range of different strategies to ensu</w:t>
      </w:r>
      <w:r>
        <w:rPr>
          <w:rFonts w:ascii="Arial" w:eastAsia="Arial" w:hAnsi="Arial" w:cs="Arial"/>
          <w:color w:val="000000"/>
        </w:rPr>
        <w:t>re that learning ‘</w:t>
      </w:r>
      <w:proofErr w:type="gramStart"/>
      <w:r>
        <w:rPr>
          <w:rFonts w:ascii="Arial" w:eastAsia="Arial" w:hAnsi="Arial" w:cs="Arial"/>
          <w:color w:val="000000"/>
        </w:rPr>
        <w:t>sticks’</w:t>
      </w:r>
      <w:proofErr w:type="gramEnd"/>
      <w:r>
        <w:rPr>
          <w:rFonts w:ascii="Arial" w:eastAsia="Arial" w:hAnsi="Arial" w:cs="Arial"/>
          <w:color w:val="000000"/>
        </w:rPr>
        <w:t>. As a school, we are working towards creating a bank of universal ‘sticky’ learning resources following the principle that ‘retrieval has a greater impact on memory than re-study’. These strategies include the use of: signs, visua</w:t>
      </w:r>
      <w:r>
        <w:rPr>
          <w:rFonts w:ascii="Arial" w:eastAsia="Arial" w:hAnsi="Arial" w:cs="Arial"/>
          <w:color w:val="000000"/>
        </w:rPr>
        <w:t xml:space="preserve">l symbols, songs, rhymes, repetition (I say/you say) and mnemonics.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Teachers should build in opportunities for generalising and applying knowledge and skills to a range of different situations – making links overtly. They should also adopt the principle </w:t>
      </w:r>
      <w:r>
        <w:rPr>
          <w:rFonts w:ascii="Arial" w:eastAsia="Arial" w:hAnsi="Arial" w:cs="Arial"/>
          <w:color w:val="000000"/>
        </w:rPr>
        <w:t xml:space="preserve">that ‘teaching is the best way to learn’ thereby giving pupils the opportunity to teach others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Teachers are expected to use all available opportunities to make on-going assessments of pupil progress in order to adjust immediate questioning and lesson cont</w:t>
      </w:r>
      <w:r>
        <w:rPr>
          <w:rFonts w:ascii="Arial" w:eastAsia="Arial" w:hAnsi="Arial" w:cs="Arial"/>
          <w:color w:val="000000"/>
        </w:rPr>
        <w:t>ent and to plan for future learning</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Times New Roman" w:eastAsia="Times New Roman" w:hAnsi="Times New Roman" w:cs="Times New Roman"/>
          <w:sz w:val="14"/>
          <w:szCs w:val="14"/>
        </w:rPr>
        <w:t xml:space="preserve">  </w:t>
      </w:r>
      <w:r>
        <w:rPr>
          <w:rFonts w:ascii="Arial" w:eastAsia="Arial" w:hAnsi="Arial" w:cs="Arial"/>
        </w:rPr>
        <w:t xml:space="preserve">Pupils should be encouraged to engage in </w:t>
      </w:r>
      <w:proofErr w:type="spellStart"/>
      <w:r>
        <w:rPr>
          <w:rFonts w:ascii="Arial" w:eastAsia="Arial" w:hAnsi="Arial" w:cs="Arial"/>
        </w:rPr>
        <w:t>Self Assessment</w:t>
      </w:r>
      <w:proofErr w:type="spellEnd"/>
      <w:r>
        <w:rPr>
          <w:rFonts w:ascii="Arial" w:eastAsia="Arial" w:hAnsi="Arial" w:cs="Arial"/>
        </w:rPr>
        <w:t xml:space="preserve"> in meaningful ways. This usually works better with older children. Peer-to-peer feedback is also a useful tool when used appropriately.</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Differentiation should be</w:t>
      </w:r>
      <w:r>
        <w:rPr>
          <w:rFonts w:ascii="Arial" w:eastAsia="Arial" w:hAnsi="Arial" w:cs="Arial"/>
          <w:color w:val="000000"/>
        </w:rPr>
        <w:t xml:space="preserve"> built into daily practice in a variety of ways in order to best meet the needs of individuals and groups of children in a particular lesson. This may include: support through additional prompts and materials/ direct support from the teacher, TA or additio</w:t>
      </w:r>
      <w:r>
        <w:rPr>
          <w:rFonts w:ascii="Arial" w:eastAsia="Arial" w:hAnsi="Arial" w:cs="Arial"/>
          <w:color w:val="000000"/>
        </w:rPr>
        <w:t xml:space="preserve">nal adults/ support through partner work and/or differentiated criteria for success. No one method of differentiation should be relied upon too heavily.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Every lesson should include opportunities for challenge/extension</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Teachers should understand that they</w:t>
      </w:r>
      <w:r>
        <w:rPr>
          <w:rFonts w:ascii="Arial" w:eastAsia="Arial" w:hAnsi="Arial" w:cs="Arial"/>
          <w:color w:val="000000"/>
        </w:rPr>
        <w:t xml:space="preserve"> have responsibility for ensuring that all children make good progress </w:t>
      </w:r>
      <w:proofErr w:type="gramStart"/>
      <w:r>
        <w:rPr>
          <w:rFonts w:ascii="Arial" w:eastAsia="Arial" w:hAnsi="Arial" w:cs="Arial"/>
          <w:color w:val="000000"/>
        </w:rPr>
        <w:t>and</w:t>
      </w:r>
      <w:r>
        <w:rPr>
          <w:rFonts w:ascii="Arial" w:eastAsia="Arial" w:hAnsi="Arial" w:cs="Arial"/>
        </w:rPr>
        <w:t xml:space="preserve"> ,</w:t>
      </w:r>
      <w:r>
        <w:rPr>
          <w:rFonts w:ascii="Arial" w:eastAsia="Arial" w:hAnsi="Arial" w:cs="Arial"/>
          <w:color w:val="000000"/>
        </w:rPr>
        <w:t>with</w:t>
      </w:r>
      <w:proofErr w:type="gramEnd"/>
      <w:r>
        <w:rPr>
          <w:rFonts w:ascii="Arial" w:eastAsia="Arial" w:hAnsi="Arial" w:cs="Arial"/>
          <w:color w:val="000000"/>
        </w:rPr>
        <w:t xml:space="preserve"> this in mind, they need to ensure that they create opportunities to work directly with all children in the class. It is expected that teachers will engage in guided group work</w:t>
      </w:r>
      <w:r>
        <w:rPr>
          <w:rFonts w:ascii="Arial" w:eastAsia="Arial" w:hAnsi="Arial" w:cs="Arial"/>
          <w:color w:val="000000"/>
        </w:rPr>
        <w:t xml:space="preserve"> for short periods of time in the majority of lessons. This will be to address a particular learning outcome, specifically targeted at that particular group of children.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All resources should be motivating, attractive and accessible. Teachers should not rely heavily on worksheets and published schemes but should adapt materials to suit the needs of children.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An atmosphere of resilience and risk-taking should pervade in al</w:t>
      </w:r>
      <w:r>
        <w:rPr>
          <w:rFonts w:ascii="Arial" w:eastAsia="Arial" w:hAnsi="Arial" w:cs="Arial"/>
          <w:color w:val="000000"/>
        </w:rPr>
        <w:t xml:space="preserve">l lessons. This means that both staff and pupils are not afraid to make mistakes or to admit that they are unsure about something. A variety of overt strategies can be used to ensure this – </w:t>
      </w:r>
      <w:proofErr w:type="spellStart"/>
      <w:r>
        <w:rPr>
          <w:rFonts w:ascii="Arial" w:eastAsia="Arial" w:hAnsi="Arial" w:cs="Arial"/>
          <w:color w:val="000000"/>
        </w:rPr>
        <w:t>eg</w:t>
      </w:r>
      <w:proofErr w:type="spellEnd"/>
      <w:r>
        <w:rPr>
          <w:rFonts w:ascii="Arial" w:eastAsia="Arial" w:hAnsi="Arial" w:cs="Arial"/>
          <w:color w:val="000000"/>
        </w:rPr>
        <w:t>: ’most useful error of the day’</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Teachers should direct classroo</w:t>
      </w:r>
      <w:r>
        <w:rPr>
          <w:rFonts w:ascii="Arial" w:eastAsia="Arial" w:hAnsi="Arial" w:cs="Arial"/>
          <w:color w:val="000000"/>
        </w:rPr>
        <w:t xml:space="preserve">m staff to fulfil a range of teaching tasks within lessons. However, </w:t>
      </w:r>
      <w:r>
        <w:rPr>
          <w:rFonts w:ascii="Arial" w:eastAsia="Arial" w:hAnsi="Arial" w:cs="Arial"/>
        </w:rPr>
        <w:t>support</w:t>
      </w:r>
      <w:r>
        <w:rPr>
          <w:rFonts w:ascii="Arial" w:eastAsia="Arial" w:hAnsi="Arial" w:cs="Arial"/>
          <w:color w:val="000000"/>
        </w:rPr>
        <w:t xml:space="preserve"> staff should also use their own skills and initiative to dynamically address the learning needs of individuals and groups of children as they arise. </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Support staff often work with</w:t>
      </w:r>
      <w:r>
        <w:rPr>
          <w:rFonts w:ascii="Arial" w:eastAsia="Arial" w:hAnsi="Arial" w:cs="Arial"/>
          <w:color w:val="000000"/>
        </w:rPr>
        <w:t xml:space="preserve"> groups of children and are responsible for preparing resources and keeping records under the direction of teachers.</w:t>
      </w:r>
    </w:p>
    <w:p w:rsidR="00E70C9A" w:rsidRDefault="004114EC">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Teachers should employ the ‘First Day Response’ to interventions. This means that at the end of lessons, work is sorted into groups of thos</w:t>
      </w:r>
      <w:r>
        <w:rPr>
          <w:rFonts w:ascii="Arial" w:eastAsia="Arial" w:hAnsi="Arial" w:cs="Arial"/>
          <w:color w:val="000000"/>
        </w:rPr>
        <w:t>e who have attained the intended learning outcome and those who need further support or challenge. This can then be addressed during: breaks/lunchtimes/daily self-manager or golden times or during afternoon sessions. This may be undertaken by teachers or s</w:t>
      </w:r>
      <w:r>
        <w:rPr>
          <w:rFonts w:ascii="Arial" w:eastAsia="Arial" w:hAnsi="Arial" w:cs="Arial"/>
          <w:color w:val="000000"/>
        </w:rPr>
        <w:t xml:space="preserve">upport staff. Books may also be prepared to include corrections and challenges for pupils to address at the beginning of following lessons. </w:t>
      </w:r>
    </w:p>
    <w:p w:rsidR="00E70C9A" w:rsidRDefault="004114EC">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At the end of lessons, there should be opportunities to reinforce learning. This works well when teachers show children’s work on the screen to improve and/or to show how the success criteria has been met. </w:t>
      </w:r>
    </w:p>
    <w:p w:rsidR="00E70C9A" w:rsidRDefault="004114EC">
      <w:pPr>
        <w:rPr>
          <w:rFonts w:ascii="Arial" w:eastAsia="Arial" w:hAnsi="Arial" w:cs="Arial"/>
          <w:b/>
        </w:rPr>
      </w:pPr>
      <w:r>
        <w:rPr>
          <w:rFonts w:ascii="Arial" w:eastAsia="Arial" w:hAnsi="Arial" w:cs="Arial"/>
          <w:b/>
        </w:rPr>
        <w:t xml:space="preserve">Sets, Groupings, Interventions and Timetables </w:t>
      </w:r>
    </w:p>
    <w:p w:rsidR="00E70C9A" w:rsidRDefault="004114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Ch</w:t>
      </w:r>
      <w:r>
        <w:rPr>
          <w:rFonts w:ascii="Arial" w:eastAsia="Arial" w:hAnsi="Arial" w:cs="Arial"/>
          <w:color w:val="000000"/>
        </w:rPr>
        <w:t xml:space="preserve">ildren should work in their own mixed-ability classes for English and all Foundation subjects. </w:t>
      </w:r>
    </w:p>
    <w:p w:rsidR="00E70C9A" w:rsidRDefault="004114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From Spring Term in year 1, children work in sets for Maths. Sets are decided based on teacher assessments and are flexible in order to meet the changing needs </w:t>
      </w:r>
      <w:r>
        <w:rPr>
          <w:rFonts w:ascii="Arial" w:eastAsia="Arial" w:hAnsi="Arial" w:cs="Arial"/>
          <w:color w:val="000000"/>
        </w:rPr>
        <w:t xml:space="preserve">of pupils. Teachers </w:t>
      </w:r>
      <w:r>
        <w:rPr>
          <w:rFonts w:ascii="Arial" w:eastAsia="Arial" w:hAnsi="Arial" w:cs="Arial"/>
        </w:rPr>
        <w:t>usually</w:t>
      </w:r>
      <w:r>
        <w:rPr>
          <w:rFonts w:ascii="Arial" w:eastAsia="Arial" w:hAnsi="Arial" w:cs="Arial"/>
          <w:color w:val="000000"/>
        </w:rPr>
        <w:t xml:space="preserve"> </w:t>
      </w:r>
      <w:r>
        <w:rPr>
          <w:rFonts w:ascii="Arial" w:eastAsia="Arial" w:hAnsi="Arial" w:cs="Arial"/>
        </w:rPr>
        <w:t>teach</w:t>
      </w:r>
      <w:r>
        <w:rPr>
          <w:rFonts w:ascii="Arial" w:eastAsia="Arial" w:hAnsi="Arial" w:cs="Arial"/>
          <w:color w:val="000000"/>
        </w:rPr>
        <w:t xml:space="preserve"> the same Maths sets for the year in order to allow for consistency and to link with performance management. </w:t>
      </w:r>
    </w:p>
    <w:p w:rsidR="00E70C9A" w:rsidRDefault="004114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rPr>
        <w:t>C</w:t>
      </w:r>
      <w:r>
        <w:rPr>
          <w:rFonts w:ascii="Arial" w:eastAsia="Arial" w:hAnsi="Arial" w:cs="Arial"/>
          <w:color w:val="000000"/>
        </w:rPr>
        <w:t>hildren work in smaller groups for ‘Fundamentals’ on a daily basis</w:t>
      </w:r>
      <w:r>
        <w:rPr>
          <w:rFonts w:ascii="Arial" w:eastAsia="Arial" w:hAnsi="Arial" w:cs="Arial"/>
        </w:rPr>
        <w:t xml:space="preserve"> (this may be delayed until Autumn 2 term in y</w:t>
      </w:r>
      <w:r>
        <w:rPr>
          <w:rFonts w:ascii="Arial" w:eastAsia="Arial" w:hAnsi="Arial" w:cs="Arial"/>
        </w:rPr>
        <w:t xml:space="preserve">ear 1) </w:t>
      </w:r>
      <w:r>
        <w:rPr>
          <w:rFonts w:ascii="Arial" w:eastAsia="Arial" w:hAnsi="Arial" w:cs="Arial"/>
          <w:color w:val="000000"/>
        </w:rPr>
        <w:t>These are structured to provide opportunities for specific ability-focused teaching in: phonics, reading, spelling and grammar. Staff are allocated groups on a termly basis and teachers should take overall responsibility for progress for all childre</w:t>
      </w:r>
      <w:r>
        <w:rPr>
          <w:rFonts w:ascii="Arial" w:eastAsia="Arial" w:hAnsi="Arial" w:cs="Arial"/>
          <w:color w:val="000000"/>
        </w:rPr>
        <w:t xml:space="preserve">n in their own class. </w:t>
      </w:r>
    </w:p>
    <w:p w:rsidR="00E70C9A" w:rsidRDefault="004114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Timetables are set to ensure adequate coverage of all aspects of the curriculum over the year. They are subject to review on a half-termly basis and there are a small number of occasions during the year where timetables are changed t</w:t>
      </w:r>
      <w:r>
        <w:rPr>
          <w:rFonts w:ascii="Arial" w:eastAsia="Arial" w:hAnsi="Arial" w:cs="Arial"/>
          <w:color w:val="000000"/>
        </w:rPr>
        <w:t xml:space="preserve">o account for a specific focus </w:t>
      </w:r>
      <w:proofErr w:type="spellStart"/>
      <w:r>
        <w:rPr>
          <w:rFonts w:ascii="Arial" w:eastAsia="Arial" w:hAnsi="Arial" w:cs="Arial"/>
          <w:color w:val="000000"/>
        </w:rPr>
        <w:t>eg</w:t>
      </w:r>
      <w:proofErr w:type="spellEnd"/>
      <w:r>
        <w:rPr>
          <w:rFonts w:ascii="Arial" w:eastAsia="Arial" w:hAnsi="Arial" w:cs="Arial"/>
          <w:color w:val="000000"/>
        </w:rPr>
        <w:t xml:space="preserve">: Christmas. This should </w:t>
      </w:r>
      <w:r>
        <w:rPr>
          <w:rFonts w:ascii="Arial" w:eastAsia="Arial" w:hAnsi="Arial" w:cs="Arial"/>
        </w:rPr>
        <w:t>always be undertaken</w:t>
      </w:r>
      <w:r>
        <w:rPr>
          <w:rFonts w:ascii="Arial" w:eastAsia="Arial" w:hAnsi="Arial" w:cs="Arial"/>
          <w:color w:val="000000"/>
        </w:rPr>
        <w:t xml:space="preserve"> in consultation with the management team. </w:t>
      </w:r>
    </w:p>
    <w:p w:rsidR="00E70C9A" w:rsidRDefault="004114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Alongside ‘First Day Response’ Interventions, a programme of bespoke and ‘off the shelf’ interventions are planned for individuals and</w:t>
      </w:r>
      <w:r>
        <w:rPr>
          <w:rFonts w:ascii="Arial" w:eastAsia="Arial" w:hAnsi="Arial" w:cs="Arial"/>
          <w:color w:val="000000"/>
        </w:rPr>
        <w:t xml:space="preserve"> small groups of children. These are planned and evaluated in conjunction with all staff working with the child to ensure effective generalisation of skills. The SENDCO is also involved if the child is in receipt of support for special educational needs. T</w:t>
      </w:r>
      <w:r>
        <w:rPr>
          <w:rFonts w:ascii="Arial" w:eastAsia="Arial" w:hAnsi="Arial" w:cs="Arial"/>
          <w:color w:val="000000"/>
        </w:rPr>
        <w:t>his should usually take place during afternoon sessions and care should be taken to ensure that a child’s daily/weekly diet is not narrowed so that they</w:t>
      </w:r>
      <w:r>
        <w:rPr>
          <w:rFonts w:ascii="Arial" w:eastAsia="Arial" w:hAnsi="Arial" w:cs="Arial"/>
        </w:rPr>
        <w:t xml:space="preserve"> continue to benefit from all </w:t>
      </w:r>
      <w:r>
        <w:rPr>
          <w:rFonts w:ascii="Arial" w:eastAsia="Arial" w:hAnsi="Arial" w:cs="Arial"/>
          <w:color w:val="000000"/>
        </w:rPr>
        <w:t xml:space="preserve">rich curricular experiences.  </w:t>
      </w:r>
    </w:p>
    <w:p w:rsidR="00E70C9A" w:rsidRDefault="004114EC">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Opportunities for extra-curricular Catch-up</w:t>
      </w:r>
      <w:r>
        <w:rPr>
          <w:rFonts w:ascii="Arial" w:eastAsia="Arial" w:hAnsi="Arial" w:cs="Arial"/>
          <w:color w:val="000000"/>
        </w:rPr>
        <w:t xml:space="preserve"> and Booster sessions are undertaken in addition to interventions during school time</w:t>
      </w:r>
    </w:p>
    <w:p w:rsidR="00E70C9A" w:rsidRDefault="00E70C9A">
      <w:pPr>
        <w:rPr>
          <w:rFonts w:ascii="Arial" w:eastAsia="Arial" w:hAnsi="Arial" w:cs="Arial"/>
        </w:rPr>
      </w:pPr>
    </w:p>
    <w:p w:rsidR="00E70C9A" w:rsidRDefault="004114EC">
      <w:pPr>
        <w:ind w:left="360"/>
        <w:rPr>
          <w:rFonts w:ascii="Arial" w:eastAsia="Arial" w:hAnsi="Arial" w:cs="Arial"/>
          <w:b/>
        </w:rPr>
      </w:pPr>
      <w:r>
        <w:rPr>
          <w:rFonts w:ascii="Arial" w:eastAsia="Arial" w:hAnsi="Arial" w:cs="Arial"/>
          <w:b/>
        </w:rPr>
        <w:t>Planning</w:t>
      </w:r>
    </w:p>
    <w:p w:rsidR="00E70C9A" w:rsidRDefault="004114EC">
      <w:pPr>
        <w:numPr>
          <w:ilvl w:val="0"/>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Day-to-day planning is not scrutinised. However, teachers should understand that they need to work closely with year-group partners to ensure that there is uniformity of opportunity. It is vital that there is an on-going dialogue to ensure that plans are f</w:t>
      </w:r>
      <w:r>
        <w:rPr>
          <w:rFonts w:ascii="Arial" w:eastAsia="Arial" w:hAnsi="Arial" w:cs="Arial"/>
          <w:color w:val="000000"/>
        </w:rPr>
        <w:t>lexible in order to meet the changing needs of pupils, which depends heavily on dynamic teacher assessment. Therefore, although an overview of end outcomes is desirable, weekly and daily planning should not be finalised far in advance.</w:t>
      </w:r>
    </w:p>
    <w:p w:rsidR="00E70C9A" w:rsidRDefault="004114EC">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Teachers should unde</w:t>
      </w:r>
      <w:r>
        <w:rPr>
          <w:rFonts w:ascii="Arial" w:eastAsia="Arial" w:hAnsi="Arial" w:cs="Arial"/>
          <w:color w:val="000000"/>
        </w:rPr>
        <w:t>rstand that the responsibility for day-to-day planning is shared and that they are ultimately accountable for what they teach and the methods they employ.</w:t>
      </w:r>
    </w:p>
    <w:p w:rsidR="00E70C9A" w:rsidRDefault="004114EC">
      <w:pPr>
        <w:ind w:left="360"/>
        <w:rPr>
          <w:rFonts w:ascii="Arial" w:eastAsia="Arial" w:hAnsi="Arial" w:cs="Arial"/>
          <w:b/>
        </w:rPr>
      </w:pPr>
      <w:r>
        <w:rPr>
          <w:rFonts w:ascii="Arial" w:eastAsia="Arial" w:hAnsi="Arial" w:cs="Arial"/>
          <w:b/>
        </w:rPr>
        <w:t>Monitoring and Support</w:t>
      </w:r>
    </w:p>
    <w:p w:rsidR="00E70C9A" w:rsidRDefault="004114EC">
      <w:pPr>
        <w:numPr>
          <w:ilvl w:val="0"/>
          <w:numId w:val="7"/>
        </w:numPr>
        <w:pBdr>
          <w:top w:val="nil"/>
          <w:left w:val="nil"/>
          <w:bottom w:val="nil"/>
          <w:right w:val="nil"/>
          <w:between w:val="nil"/>
        </w:pBdr>
        <w:spacing w:after="0"/>
        <w:rPr>
          <w:rFonts w:ascii="Arial" w:eastAsia="Arial" w:hAnsi="Arial" w:cs="Arial"/>
          <w:b/>
          <w:color w:val="000000"/>
        </w:rPr>
      </w:pPr>
      <w:r>
        <w:rPr>
          <w:rFonts w:ascii="Arial" w:eastAsia="Arial" w:hAnsi="Arial" w:cs="Arial"/>
          <w:color w:val="000000"/>
        </w:rPr>
        <w:lastRenderedPageBreak/>
        <w:t>Team Leaders and Members of the Management team are available for informal sup</w:t>
      </w:r>
      <w:r>
        <w:rPr>
          <w:rFonts w:ascii="Arial" w:eastAsia="Arial" w:hAnsi="Arial" w:cs="Arial"/>
          <w:color w:val="000000"/>
        </w:rPr>
        <w:t xml:space="preserve">port whenever needed. They are visible and drop in and out of lessons, talking to children and discussing their work on a regular basis in an informal manner. They may ask questions of staff and may make suggestions at any point, intending to help further </w:t>
      </w:r>
      <w:r>
        <w:rPr>
          <w:rFonts w:ascii="Arial" w:eastAsia="Arial" w:hAnsi="Arial" w:cs="Arial"/>
          <w:color w:val="000000"/>
        </w:rPr>
        <w:t xml:space="preserve">the principles of effective teaching and learning. </w:t>
      </w:r>
    </w:p>
    <w:p w:rsidR="00E70C9A" w:rsidRDefault="004114EC">
      <w:pPr>
        <w:numPr>
          <w:ilvl w:val="0"/>
          <w:numId w:val="7"/>
        </w:numPr>
        <w:pBdr>
          <w:top w:val="nil"/>
          <w:left w:val="nil"/>
          <w:bottom w:val="nil"/>
          <w:right w:val="nil"/>
          <w:between w:val="nil"/>
        </w:pBdr>
        <w:spacing w:after="0"/>
        <w:rPr>
          <w:rFonts w:ascii="Arial" w:eastAsia="Arial" w:hAnsi="Arial" w:cs="Arial"/>
          <w:b/>
          <w:color w:val="000000"/>
        </w:rPr>
      </w:pPr>
      <w:r>
        <w:rPr>
          <w:rFonts w:ascii="Arial" w:eastAsia="Arial" w:hAnsi="Arial" w:cs="Arial"/>
          <w:color w:val="000000"/>
        </w:rPr>
        <w:t>Staff have the opportunity to discuss any issues on a weekly basis in team meetings and may request that their team leader</w:t>
      </w:r>
      <w:r>
        <w:rPr>
          <w:rFonts w:ascii="Arial" w:eastAsia="Arial" w:hAnsi="Arial" w:cs="Arial"/>
        </w:rPr>
        <w:t xml:space="preserve"> take any</w:t>
      </w:r>
      <w:r>
        <w:rPr>
          <w:rFonts w:ascii="Arial" w:eastAsia="Arial" w:hAnsi="Arial" w:cs="Arial"/>
          <w:color w:val="000000"/>
        </w:rPr>
        <w:t xml:space="preserve"> suggestions/questions or concerns to the weekly management team meeting.</w:t>
      </w:r>
      <w:r>
        <w:rPr>
          <w:rFonts w:ascii="Arial" w:eastAsia="Arial" w:hAnsi="Arial" w:cs="Arial"/>
          <w:color w:val="000000"/>
        </w:rPr>
        <w:t xml:space="preserve"> </w:t>
      </w:r>
    </w:p>
    <w:p w:rsidR="00E70C9A" w:rsidRDefault="004114EC">
      <w:pPr>
        <w:numPr>
          <w:ilvl w:val="0"/>
          <w:numId w:val="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management team will endeavour to give details of plans for informal and formal monitoring well in advance. This is likely to include: Book </w:t>
      </w:r>
      <w:proofErr w:type="spellStart"/>
      <w:r>
        <w:rPr>
          <w:rFonts w:ascii="Arial" w:eastAsia="Arial" w:hAnsi="Arial" w:cs="Arial"/>
          <w:color w:val="000000"/>
        </w:rPr>
        <w:t>Scrutinies</w:t>
      </w:r>
      <w:proofErr w:type="spellEnd"/>
      <w:r>
        <w:rPr>
          <w:rFonts w:ascii="Arial" w:eastAsia="Arial" w:hAnsi="Arial" w:cs="Arial"/>
          <w:color w:val="000000"/>
        </w:rPr>
        <w:t>/ data meetings/ Learning Walks - including talking to children and Lesson Observations (no longer tha</w:t>
      </w:r>
      <w:r>
        <w:rPr>
          <w:rFonts w:ascii="Arial" w:eastAsia="Arial" w:hAnsi="Arial" w:cs="Arial"/>
          <w:color w:val="000000"/>
        </w:rPr>
        <w:t>n 3 hours in total per academic year)</w:t>
      </w:r>
    </w:p>
    <w:p w:rsidR="00E70C9A" w:rsidRDefault="004114EC">
      <w:pPr>
        <w:numPr>
          <w:ilvl w:val="0"/>
          <w:numId w:val="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Feedback is given to teachers in a timely manner and may take a variety of forms, designed to offer constructive advice and support </w:t>
      </w:r>
    </w:p>
    <w:p w:rsidR="00E70C9A" w:rsidRDefault="004114EC">
      <w:pPr>
        <w:numPr>
          <w:ilvl w:val="0"/>
          <w:numId w:val="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Performance management meetings are undertaken twice per academic year to set and rev</w:t>
      </w:r>
      <w:r>
        <w:rPr>
          <w:rFonts w:ascii="Arial" w:eastAsia="Arial" w:hAnsi="Arial" w:cs="Arial"/>
          <w:color w:val="000000"/>
        </w:rPr>
        <w:t>iew targets</w:t>
      </w:r>
    </w:p>
    <w:p w:rsidR="00E70C9A" w:rsidRDefault="004114EC">
      <w:pPr>
        <w:numPr>
          <w:ilvl w:val="0"/>
          <w:numId w:val="6"/>
        </w:numPr>
        <w:pBdr>
          <w:top w:val="nil"/>
          <w:left w:val="nil"/>
          <w:bottom w:val="nil"/>
          <w:right w:val="nil"/>
          <w:between w:val="nil"/>
        </w:pBdr>
        <w:spacing w:after="0"/>
        <w:rPr>
          <w:rFonts w:ascii="Arial" w:eastAsia="Arial" w:hAnsi="Arial" w:cs="Arial"/>
          <w:b/>
          <w:color w:val="000000"/>
        </w:rPr>
      </w:pPr>
      <w:r>
        <w:rPr>
          <w:rFonts w:ascii="Arial" w:eastAsia="Arial" w:hAnsi="Arial" w:cs="Arial"/>
          <w:color w:val="000000"/>
        </w:rPr>
        <w:t xml:space="preserve">Formal Staff surveys are undertaken on a yearly basis and results are reported to the Governors </w:t>
      </w:r>
    </w:p>
    <w:p w:rsidR="00E70C9A" w:rsidRDefault="004114EC">
      <w:pPr>
        <w:numPr>
          <w:ilvl w:val="0"/>
          <w:numId w:val="6"/>
        </w:numPr>
        <w:pBdr>
          <w:top w:val="nil"/>
          <w:left w:val="nil"/>
          <w:bottom w:val="nil"/>
          <w:right w:val="nil"/>
          <w:between w:val="nil"/>
        </w:pBdr>
        <w:spacing w:after="0"/>
        <w:rPr>
          <w:rFonts w:ascii="Arial" w:eastAsia="Arial" w:hAnsi="Arial" w:cs="Arial"/>
          <w:b/>
          <w:color w:val="000000"/>
        </w:rPr>
      </w:pPr>
      <w:r>
        <w:rPr>
          <w:rFonts w:ascii="Arial" w:eastAsia="Arial" w:hAnsi="Arial" w:cs="Arial"/>
          <w:color w:val="000000"/>
        </w:rPr>
        <w:t xml:space="preserve">Staff wellbeing is </w:t>
      </w:r>
      <w:proofErr w:type="gramStart"/>
      <w:r>
        <w:rPr>
          <w:rFonts w:ascii="Arial" w:eastAsia="Arial" w:hAnsi="Arial" w:cs="Arial"/>
          <w:color w:val="000000"/>
        </w:rPr>
        <w:t>taken into account</w:t>
      </w:r>
      <w:proofErr w:type="gramEnd"/>
      <w:r>
        <w:rPr>
          <w:rFonts w:ascii="Arial" w:eastAsia="Arial" w:hAnsi="Arial" w:cs="Arial"/>
          <w:color w:val="000000"/>
        </w:rPr>
        <w:t xml:space="preserve"> during all decision-making processes </w:t>
      </w:r>
    </w:p>
    <w:p w:rsidR="00E70C9A" w:rsidRDefault="00E70C9A">
      <w:pPr>
        <w:pBdr>
          <w:top w:val="nil"/>
          <w:left w:val="nil"/>
          <w:bottom w:val="nil"/>
          <w:right w:val="nil"/>
          <w:between w:val="nil"/>
        </w:pBdr>
        <w:spacing w:after="0"/>
        <w:ind w:left="1080"/>
        <w:rPr>
          <w:rFonts w:ascii="Arial" w:eastAsia="Arial" w:hAnsi="Arial" w:cs="Arial"/>
          <w:color w:val="000000"/>
        </w:rPr>
      </w:pPr>
    </w:p>
    <w:p w:rsidR="00E70C9A" w:rsidRDefault="004114EC">
      <w:pPr>
        <w:pBdr>
          <w:top w:val="nil"/>
          <w:left w:val="nil"/>
          <w:bottom w:val="nil"/>
          <w:right w:val="nil"/>
          <w:between w:val="nil"/>
        </w:pBdr>
        <w:tabs>
          <w:tab w:val="left" w:pos="6090"/>
        </w:tabs>
        <w:ind w:left="720"/>
        <w:rPr>
          <w:rFonts w:ascii="Arial" w:eastAsia="Arial" w:hAnsi="Arial" w:cs="Arial"/>
          <w:color w:val="000000"/>
        </w:rPr>
      </w:pPr>
      <w:r>
        <w:rPr>
          <w:rFonts w:ascii="Arial" w:eastAsia="Arial" w:hAnsi="Arial" w:cs="Arial"/>
          <w:color w:val="000000"/>
        </w:rPr>
        <w:tab/>
      </w:r>
    </w:p>
    <w:p w:rsidR="00E70C9A" w:rsidRDefault="00E70C9A">
      <w:pPr>
        <w:ind w:left="360"/>
        <w:rPr>
          <w:rFonts w:ascii="Arial" w:eastAsia="Arial" w:hAnsi="Arial" w:cs="Arial"/>
        </w:rPr>
      </w:pPr>
    </w:p>
    <w:sectPr w:rsidR="00E70C9A">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114EC">
      <w:pPr>
        <w:spacing w:after="0" w:line="240" w:lineRule="auto"/>
      </w:pPr>
      <w:r>
        <w:separator/>
      </w:r>
    </w:p>
  </w:endnote>
  <w:endnote w:type="continuationSeparator" w:id="0">
    <w:p w:rsidR="00000000" w:rsidRDefault="00411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C9A" w:rsidRDefault="004114EC">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E70C9A" w:rsidRDefault="00E70C9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114EC">
      <w:pPr>
        <w:spacing w:after="0" w:line="240" w:lineRule="auto"/>
      </w:pPr>
      <w:r>
        <w:separator/>
      </w:r>
    </w:p>
  </w:footnote>
  <w:footnote w:type="continuationSeparator" w:id="0">
    <w:p w:rsidR="00000000" w:rsidRDefault="00411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B697D"/>
    <w:multiLevelType w:val="multilevel"/>
    <w:tmpl w:val="4796DD6E"/>
    <w:lvl w:ilvl="0">
      <w:start w:val="1"/>
      <w:numFmt w:val="bullet"/>
      <w:lvlText w:val="●"/>
      <w:lvlJc w:val="left"/>
      <w:pPr>
        <w:ind w:left="1080" w:hanging="360"/>
      </w:pPr>
      <w:rPr>
        <w:rFonts w:ascii="Noto Sans" w:eastAsia="Noto Sans" w:hAnsi="Noto Sans" w:cs="Noto San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1" w15:restartNumberingAfterBreak="0">
    <w:nsid w:val="29E315A8"/>
    <w:multiLevelType w:val="multilevel"/>
    <w:tmpl w:val="0B643D8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 w15:restartNumberingAfterBreak="0">
    <w:nsid w:val="32AB7B86"/>
    <w:multiLevelType w:val="multilevel"/>
    <w:tmpl w:val="31F4AE5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423D6B74"/>
    <w:multiLevelType w:val="multilevel"/>
    <w:tmpl w:val="17EE8556"/>
    <w:lvl w:ilvl="0">
      <w:start w:val="1"/>
      <w:numFmt w:val="bullet"/>
      <w:lvlText w:val="●"/>
      <w:lvlJc w:val="left"/>
      <w:pPr>
        <w:ind w:left="1080" w:hanging="360"/>
      </w:pPr>
      <w:rPr>
        <w:rFonts w:ascii="Noto Sans" w:eastAsia="Noto Sans" w:hAnsi="Noto Sans" w:cs="Noto San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4" w15:restartNumberingAfterBreak="0">
    <w:nsid w:val="55F90333"/>
    <w:multiLevelType w:val="multilevel"/>
    <w:tmpl w:val="E2DEFDC6"/>
    <w:lvl w:ilvl="0">
      <w:start w:val="1"/>
      <w:numFmt w:val="bullet"/>
      <w:lvlText w:val="●"/>
      <w:lvlJc w:val="left"/>
      <w:pPr>
        <w:ind w:left="1080" w:hanging="360"/>
      </w:pPr>
      <w:rPr>
        <w:rFonts w:ascii="Noto Sans" w:eastAsia="Noto Sans" w:hAnsi="Noto Sans" w:cs="Noto San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5" w15:restartNumberingAfterBreak="0">
    <w:nsid w:val="60B41ACD"/>
    <w:multiLevelType w:val="multilevel"/>
    <w:tmpl w:val="B6740B94"/>
    <w:lvl w:ilvl="0">
      <w:start w:val="1"/>
      <w:numFmt w:val="bullet"/>
      <w:lvlText w:val="●"/>
      <w:lvlJc w:val="left"/>
      <w:pPr>
        <w:ind w:left="1080" w:hanging="360"/>
      </w:pPr>
      <w:rPr>
        <w:rFonts w:ascii="Noto Sans" w:eastAsia="Noto Sans" w:hAnsi="Noto Sans" w:cs="Noto San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6" w15:restartNumberingAfterBreak="0">
    <w:nsid w:val="686A7270"/>
    <w:multiLevelType w:val="multilevel"/>
    <w:tmpl w:val="0AB629C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C9A"/>
    <w:rsid w:val="004114EC"/>
    <w:rsid w:val="00E70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9BB4DA-18B7-4BDF-A1B9-9E958D8A2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54C1"/>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7678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811"/>
    <w:rPr>
      <w:rFonts w:ascii="Tahoma" w:hAnsi="Tahoma" w:cs="Tahoma"/>
      <w:sz w:val="16"/>
      <w:szCs w:val="16"/>
    </w:rPr>
  </w:style>
  <w:style w:type="paragraph" w:styleId="Header">
    <w:name w:val="header"/>
    <w:basedOn w:val="Normal"/>
    <w:link w:val="HeaderChar"/>
    <w:uiPriority w:val="99"/>
    <w:semiHidden/>
    <w:unhideWhenUsed/>
    <w:rsid w:val="005B0C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B0C0C"/>
  </w:style>
  <w:style w:type="paragraph" w:styleId="Footer">
    <w:name w:val="footer"/>
    <w:basedOn w:val="Normal"/>
    <w:link w:val="FooterChar"/>
    <w:uiPriority w:val="99"/>
    <w:unhideWhenUsed/>
    <w:rsid w:val="005B0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C0C"/>
  </w:style>
  <w:style w:type="paragraph" w:styleId="ListParagraph">
    <w:name w:val="List Paragraph"/>
    <w:basedOn w:val="Normal"/>
    <w:uiPriority w:val="34"/>
    <w:qFormat/>
    <w:rsid w:val="00F5781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ORUrckkQPZvzcu3ZRRllTFpSBg==">CgMxLjAyCGguZ2pkZ3hzOAByITFvYkFjTl82X1F4bXBMSUQxSFJWT3NUZm9MaGNlOVNScg==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1868</Words>
  <Characters>10650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Staff</cp:lastModifiedBy>
  <cp:revision>2</cp:revision>
  <dcterms:created xsi:type="dcterms:W3CDTF">2023-09-28T10:30:00Z</dcterms:created>
  <dcterms:modified xsi:type="dcterms:W3CDTF">2023-09-28T10:30:00Z</dcterms:modified>
</cp:coreProperties>
</file>