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06124" w14:textId="77777777" w:rsidR="00A05DFE" w:rsidRDefault="00B01B90">
      <w:r>
        <w:rPr>
          <w:noProof/>
        </w:rPr>
        <mc:AlternateContent>
          <mc:Choice Requires="wps">
            <w:drawing>
              <wp:anchor distT="0" distB="0" distL="114300" distR="114300" simplePos="0" relativeHeight="251663360" behindDoc="0" locked="0" layoutInCell="1" allowOverlap="1" wp14:anchorId="610B7386" wp14:editId="0F5BC688">
                <wp:simplePos x="0" y="0"/>
                <wp:positionH relativeFrom="column">
                  <wp:posOffset>-304800</wp:posOffset>
                </wp:positionH>
                <wp:positionV relativeFrom="paragraph">
                  <wp:posOffset>4759960</wp:posOffset>
                </wp:positionV>
                <wp:extent cx="2895600" cy="18192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2895600" cy="1819275"/>
                        </a:xfrm>
                        <a:prstGeom prst="rect">
                          <a:avLst/>
                        </a:prstGeom>
                        <a:solidFill>
                          <a:schemeClr val="lt1"/>
                        </a:solidFill>
                        <a:ln w="6350">
                          <a:noFill/>
                        </a:ln>
                      </wps:spPr>
                      <wps:txbx>
                        <w:txbxContent>
                          <w:p w14:paraId="57CE7998" w14:textId="77777777" w:rsidR="00B01B90" w:rsidRPr="00B01B90" w:rsidRDefault="00B01B90" w:rsidP="00B01B90">
                            <w:pPr>
                              <w:jc w:val="center"/>
                              <w:rPr>
                                <w:rFonts w:ascii="Comic Sans MS" w:hAnsi="Comic Sans MS"/>
                                <w:b/>
                                <w:sz w:val="20"/>
                                <w:u w:val="single"/>
                                <w:lang w:val="en-US"/>
                              </w:rPr>
                            </w:pPr>
                            <w:r w:rsidRPr="00B01B90">
                              <w:rPr>
                                <w:rFonts w:ascii="Comic Sans MS" w:hAnsi="Comic Sans MS"/>
                                <w:b/>
                                <w:sz w:val="20"/>
                                <w:u w:val="single"/>
                                <w:lang w:val="en-US"/>
                              </w:rPr>
                              <w:t>Retrieval Practice</w:t>
                            </w:r>
                          </w:p>
                          <w:p w14:paraId="271B9130" w14:textId="77777777" w:rsidR="00B01B90" w:rsidRPr="00B01B90" w:rsidRDefault="00B01B90" w:rsidP="00B01B90">
                            <w:pPr>
                              <w:pStyle w:val="ListParagraph"/>
                              <w:numPr>
                                <w:ilvl w:val="0"/>
                                <w:numId w:val="1"/>
                              </w:numPr>
                              <w:shd w:val="clear" w:color="auto" w:fill="FFFFFF"/>
                              <w:spacing w:after="0" w:line="240" w:lineRule="auto"/>
                              <w:rPr>
                                <w:rFonts w:ascii="Comic Sans MS" w:eastAsia="Times New Roman" w:hAnsi="Comic Sans MS"/>
                                <w:color w:val="222222"/>
                                <w:sz w:val="16"/>
                              </w:rPr>
                            </w:pPr>
                            <w:r w:rsidRPr="00B01B90">
                              <w:rPr>
                                <w:rFonts w:ascii="Comic Sans MS" w:eastAsia="Times New Roman" w:hAnsi="Comic Sans MS"/>
                                <w:color w:val="222222"/>
                                <w:sz w:val="20"/>
                                <w:szCs w:val="26"/>
                              </w:rPr>
                              <w:t>Low-stake quizzes for long term memory</w:t>
                            </w:r>
                          </w:p>
                          <w:p w14:paraId="679DB786" w14:textId="77777777" w:rsidR="00B01B90" w:rsidRPr="00B01B90" w:rsidRDefault="00B01B90" w:rsidP="00B01B90">
                            <w:pPr>
                              <w:pStyle w:val="ListParagraph"/>
                              <w:numPr>
                                <w:ilvl w:val="0"/>
                                <w:numId w:val="1"/>
                              </w:numPr>
                              <w:shd w:val="clear" w:color="auto" w:fill="FFFFFF"/>
                              <w:spacing w:after="0" w:line="240" w:lineRule="auto"/>
                              <w:rPr>
                                <w:rFonts w:ascii="Comic Sans MS" w:eastAsia="Times New Roman" w:hAnsi="Comic Sans MS"/>
                                <w:color w:val="222222"/>
                                <w:sz w:val="16"/>
                              </w:rPr>
                            </w:pPr>
                            <w:r w:rsidRPr="00B01B90">
                              <w:rPr>
                                <w:rFonts w:ascii="Comic Sans MS" w:eastAsia="Times New Roman" w:hAnsi="Comic Sans MS"/>
                                <w:color w:val="222222"/>
                                <w:sz w:val="20"/>
                                <w:szCs w:val="26"/>
                              </w:rPr>
                              <w:t>Varied teaching and learning activities</w:t>
                            </w:r>
                          </w:p>
                          <w:p w14:paraId="28968EC3" w14:textId="77777777" w:rsidR="00B01B90" w:rsidRPr="00B01B90" w:rsidRDefault="00B01B90" w:rsidP="00B01B90">
                            <w:pPr>
                              <w:pStyle w:val="ListParagraph"/>
                              <w:numPr>
                                <w:ilvl w:val="0"/>
                                <w:numId w:val="1"/>
                              </w:numPr>
                              <w:shd w:val="clear" w:color="auto" w:fill="FFFFFF"/>
                              <w:spacing w:after="0" w:line="240" w:lineRule="auto"/>
                              <w:rPr>
                                <w:rFonts w:ascii="Comic Sans MS" w:eastAsia="Times New Roman" w:hAnsi="Comic Sans MS"/>
                                <w:color w:val="222222"/>
                                <w:sz w:val="16"/>
                              </w:rPr>
                            </w:pPr>
                            <w:r w:rsidRPr="00B01B90">
                              <w:rPr>
                                <w:rFonts w:ascii="Comic Sans MS" w:eastAsia="Times New Roman" w:hAnsi="Comic Sans MS"/>
                                <w:color w:val="222222"/>
                                <w:sz w:val="20"/>
                                <w:szCs w:val="26"/>
                              </w:rPr>
                              <w:t>Thoughtful sequencing of content</w:t>
                            </w:r>
                          </w:p>
                          <w:p w14:paraId="32EF84B7" w14:textId="77777777" w:rsidR="00B01B90" w:rsidRPr="00B01B90" w:rsidRDefault="00B01B90" w:rsidP="00B01B90">
                            <w:pPr>
                              <w:pStyle w:val="ListParagraph"/>
                              <w:numPr>
                                <w:ilvl w:val="0"/>
                                <w:numId w:val="1"/>
                              </w:numPr>
                              <w:shd w:val="clear" w:color="auto" w:fill="FFFFFF"/>
                              <w:spacing w:after="0" w:line="240" w:lineRule="auto"/>
                              <w:rPr>
                                <w:rFonts w:ascii="Comic Sans MS" w:eastAsia="Times New Roman" w:hAnsi="Comic Sans MS"/>
                                <w:color w:val="222222"/>
                                <w:sz w:val="16"/>
                              </w:rPr>
                            </w:pPr>
                            <w:r w:rsidRPr="00B01B90">
                              <w:rPr>
                                <w:rFonts w:ascii="Comic Sans MS" w:eastAsia="Times New Roman" w:hAnsi="Comic Sans MS" w:cs="Times New Roman"/>
                                <w:color w:val="222222"/>
                                <w:sz w:val="8"/>
                                <w:szCs w:val="14"/>
                              </w:rPr>
                              <w:t> </w:t>
                            </w:r>
                            <w:r w:rsidRPr="00B01B90">
                              <w:rPr>
                                <w:rFonts w:ascii="Comic Sans MS" w:eastAsia="Times New Roman" w:hAnsi="Comic Sans MS"/>
                                <w:color w:val="222222"/>
                                <w:sz w:val="20"/>
                                <w:szCs w:val="26"/>
                              </w:rPr>
                              <w:t>Specific teaching of vocabulary</w:t>
                            </w:r>
                          </w:p>
                          <w:p w14:paraId="29C32AF6" w14:textId="77777777" w:rsidR="00B01B90" w:rsidRPr="00B01B90" w:rsidRDefault="00B01B90" w:rsidP="00B01B90">
                            <w:pPr>
                              <w:jc w:val="center"/>
                              <w:rPr>
                                <w:rFonts w:ascii="Comic Sans MS" w:hAnsi="Comic Sans MS"/>
                                <w:b/>
                                <w:sz w:val="18"/>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pt;margin-top:374.8pt;width:228pt;height:143.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" fillcolor="white [3201]" stroked="f" strokeweight=".5pt">
                <v:textbox>
                  <w:txbxContent>
                    <w:p w:rsidR="00B01B90" w:rsidRPr="00B01B90" w:rsidRDefault="00B01B90" w:rsidP="00B01B90">
                      <w:pPr>
                        <w:jc w:val="center"/>
                        <w:rPr>
                          <w:rFonts w:ascii="Comic Sans MS" w:hAnsi="Comic Sans MS"/>
                          <w:b/>
                          <w:sz w:val="20"/>
                          <w:u w:val="single"/>
                          <w:lang w:val="en-US"/>
                        </w:rPr>
                      </w:pPr>
                      <w:r w:rsidRPr="00B01B90">
                        <w:rPr>
                          <w:rFonts w:ascii="Comic Sans MS" w:hAnsi="Comic Sans MS"/>
                          <w:b/>
                          <w:sz w:val="20"/>
                          <w:u w:val="single"/>
                          <w:lang w:val="en-US"/>
                        </w:rPr>
                        <w:t>Retrieval Practice</w:t>
                      </w:r>
                    </w:p>
                    <w:p w:rsidR="00B01B90" w:rsidRPr="00B01B90" w:rsidRDefault="00B01B90" w:rsidP="00B01B90">
                      <w:pPr>
                        <w:pStyle w:val="ListParagraph"/>
                        <w:numPr>
                          <w:ilvl w:val="0"/>
                          <w:numId w:val="1"/>
                        </w:numPr>
                        <w:shd w:val="clear" w:color="auto" w:fill="FFFFFF"/>
                        <w:spacing w:after="0" w:line="240" w:lineRule="auto"/>
                        <w:rPr>
                          <w:rFonts w:ascii="Comic Sans MS" w:eastAsia="Times New Roman" w:hAnsi="Comic Sans MS"/>
                          <w:color w:val="222222"/>
                          <w:sz w:val="16"/>
                        </w:rPr>
                      </w:pPr>
                      <w:r w:rsidRPr="00B01B90">
                        <w:rPr>
                          <w:rFonts w:ascii="Comic Sans MS" w:eastAsia="Times New Roman" w:hAnsi="Comic Sans MS"/>
                          <w:color w:val="222222"/>
                          <w:sz w:val="20"/>
                          <w:szCs w:val="26"/>
                        </w:rPr>
                        <w:t>Low-stake quizzes for long term memory</w:t>
                      </w:r>
                    </w:p>
                    <w:p w:rsidR="00B01B90" w:rsidRPr="00B01B90" w:rsidRDefault="00B01B90" w:rsidP="00B01B90">
                      <w:pPr>
                        <w:pStyle w:val="ListParagraph"/>
                        <w:numPr>
                          <w:ilvl w:val="0"/>
                          <w:numId w:val="1"/>
                        </w:numPr>
                        <w:shd w:val="clear" w:color="auto" w:fill="FFFFFF"/>
                        <w:spacing w:after="0" w:line="240" w:lineRule="auto"/>
                        <w:rPr>
                          <w:rFonts w:ascii="Comic Sans MS" w:eastAsia="Times New Roman" w:hAnsi="Comic Sans MS"/>
                          <w:color w:val="222222"/>
                          <w:sz w:val="16"/>
                        </w:rPr>
                      </w:pPr>
                      <w:r w:rsidRPr="00B01B90">
                        <w:rPr>
                          <w:rFonts w:ascii="Comic Sans MS" w:eastAsia="Times New Roman" w:hAnsi="Comic Sans MS"/>
                          <w:color w:val="222222"/>
                          <w:sz w:val="20"/>
                          <w:szCs w:val="26"/>
                        </w:rPr>
                        <w:t>Varied teaching and learning activities</w:t>
                      </w:r>
                    </w:p>
                    <w:p w:rsidR="00B01B90" w:rsidRPr="00B01B90" w:rsidRDefault="00B01B90" w:rsidP="00B01B90">
                      <w:pPr>
                        <w:pStyle w:val="ListParagraph"/>
                        <w:numPr>
                          <w:ilvl w:val="0"/>
                          <w:numId w:val="1"/>
                        </w:numPr>
                        <w:shd w:val="clear" w:color="auto" w:fill="FFFFFF"/>
                        <w:spacing w:after="0" w:line="240" w:lineRule="auto"/>
                        <w:rPr>
                          <w:rFonts w:ascii="Comic Sans MS" w:eastAsia="Times New Roman" w:hAnsi="Comic Sans MS"/>
                          <w:color w:val="222222"/>
                          <w:sz w:val="16"/>
                        </w:rPr>
                      </w:pPr>
                      <w:r w:rsidRPr="00B01B90">
                        <w:rPr>
                          <w:rFonts w:ascii="Comic Sans MS" w:eastAsia="Times New Roman" w:hAnsi="Comic Sans MS"/>
                          <w:color w:val="222222"/>
                          <w:sz w:val="20"/>
                          <w:szCs w:val="26"/>
                        </w:rPr>
                        <w:t>Thoughtful sequencing of content</w:t>
                      </w:r>
                    </w:p>
                    <w:p w:rsidR="00B01B90" w:rsidRPr="00B01B90" w:rsidRDefault="00B01B90" w:rsidP="00B01B90">
                      <w:pPr>
                        <w:pStyle w:val="ListParagraph"/>
                        <w:numPr>
                          <w:ilvl w:val="0"/>
                          <w:numId w:val="1"/>
                        </w:numPr>
                        <w:shd w:val="clear" w:color="auto" w:fill="FFFFFF"/>
                        <w:spacing w:after="0" w:line="240" w:lineRule="auto"/>
                        <w:rPr>
                          <w:rFonts w:ascii="Comic Sans MS" w:eastAsia="Times New Roman" w:hAnsi="Comic Sans MS"/>
                          <w:color w:val="222222"/>
                          <w:sz w:val="16"/>
                        </w:rPr>
                      </w:pPr>
                      <w:r w:rsidRPr="00B01B90">
                        <w:rPr>
                          <w:rFonts w:ascii="Comic Sans MS" w:eastAsia="Times New Roman" w:hAnsi="Comic Sans MS" w:cs="Times New Roman"/>
                          <w:color w:val="222222"/>
                          <w:sz w:val="8"/>
                          <w:szCs w:val="14"/>
                        </w:rPr>
                        <w:t> </w:t>
                      </w:r>
                      <w:r w:rsidRPr="00B01B90">
                        <w:rPr>
                          <w:rFonts w:ascii="Comic Sans MS" w:eastAsia="Times New Roman" w:hAnsi="Comic Sans MS"/>
                          <w:color w:val="222222"/>
                          <w:sz w:val="20"/>
                          <w:szCs w:val="26"/>
                        </w:rPr>
                        <w:t>Specific teaching of vocabulary</w:t>
                      </w:r>
                    </w:p>
                    <w:p w:rsidR="00B01B90" w:rsidRPr="00B01B90" w:rsidRDefault="00B01B90" w:rsidP="00B01B90">
                      <w:pPr>
                        <w:jc w:val="center"/>
                        <w:rPr>
                          <w:rFonts w:ascii="Comic Sans MS" w:hAnsi="Comic Sans MS"/>
                          <w:b/>
                          <w:sz w:val="18"/>
                          <w:u w:val="single"/>
                          <w:lang w:val="en-US"/>
                        </w:rPr>
                      </w:pPr>
                    </w:p>
                  </w:txbxContent>
                </v:textbox>
              </v:shape>
            </w:pict>
          </mc:Fallback>
        </mc:AlternateContent>
      </w:r>
      <w:r>
        <w:rPr>
          <w:noProof/>
        </w:rPr>
        <mc:AlternateContent>
          <mc:Choice Requires="wps">
            <w:drawing>
              <wp:anchor distT="0" distB="0" distL="114300" distR="114300" simplePos="0" relativeHeight="251658240" behindDoc="0" locked="0" layoutInCell="1" hidden="0" allowOverlap="1" wp14:anchorId="4EDC03A1" wp14:editId="6984287A">
                <wp:simplePos x="0" y="0"/>
                <wp:positionH relativeFrom="column">
                  <wp:posOffset>2781300</wp:posOffset>
                </wp:positionH>
                <wp:positionV relativeFrom="paragraph">
                  <wp:posOffset>127000</wp:posOffset>
                </wp:positionV>
                <wp:extent cx="3761740" cy="6488052"/>
                <wp:effectExtent l="0" t="0" r="0" b="0"/>
                <wp:wrapNone/>
                <wp:docPr id="10" name="Rectangle 10"/>
                <wp:cNvGraphicFramePr/>
                <a:graphic xmlns:a="http://schemas.openxmlformats.org/drawingml/2006/main">
                  <a:graphicData uri="http://schemas.microsoft.com/office/word/2010/wordprocessingShape">
                    <wps:wsp>
                      <wps:cNvSpPr/>
                      <wps:spPr>
                        <a:xfrm>
                          <a:off x="3469893" y="534515"/>
                          <a:ext cx="3752215" cy="649097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0F715AD" w14:textId="77777777" w:rsidR="00A05DFE" w:rsidRDefault="00B01B90">
                            <w:pPr>
                              <w:spacing w:line="258" w:lineRule="auto"/>
                              <w:jc w:val="center"/>
                              <w:textDirection w:val="btLr"/>
                            </w:pPr>
                            <w:r>
                              <w:rPr>
                                <w:rFonts w:ascii="Comic Sans MS" w:eastAsia="Comic Sans MS" w:hAnsi="Comic Sans MS" w:cs="Comic Sans MS"/>
                                <w:b/>
                                <w:color w:val="000000"/>
                                <w:sz w:val="20"/>
                              </w:rPr>
                              <w:t>Content and Sequencing</w:t>
                            </w:r>
                          </w:p>
                          <w:p w14:paraId="720735A2" w14:textId="77777777" w:rsidR="00A05DFE" w:rsidRDefault="00B01B90">
                            <w:pPr>
                              <w:spacing w:line="258" w:lineRule="auto"/>
                              <w:jc w:val="both"/>
                              <w:textDirection w:val="btLr"/>
                            </w:pPr>
                            <w:r>
                              <w:rPr>
                                <w:rFonts w:ascii="Comic Sans MS" w:eastAsia="Comic Sans MS" w:hAnsi="Comic Sans MS" w:cs="Comic Sans MS"/>
                                <w:b/>
                                <w:color w:val="FF0000"/>
                                <w:sz w:val="16"/>
                              </w:rPr>
                              <w:t xml:space="preserve">EYFS: </w:t>
                            </w:r>
                            <w:r>
                              <w:rPr>
                                <w:rFonts w:ascii="Comic Sans MS" w:eastAsia="Comic Sans MS" w:hAnsi="Comic Sans MS" w:cs="Comic Sans MS"/>
                                <w:color w:val="000000"/>
                                <w:sz w:val="16"/>
                              </w:rPr>
                              <w:t xml:space="preserve">In EYFS, children begin their Art and Design journey through the specific area of Expressive Arts and Design. They are exposed to a wide range of different media, tools and techniques which allows them to explore and follow their own interests in a creative way. They develop their fine motor skills through drawing and mark-making, both indoors and outdoors. They have opportunities to carefully select, manipulate and combine materials to produce sculptures through junk modelling, explaining their choices for the materials chosen. Focus artists are introduced to inspire the children within their topics. </w:t>
                            </w:r>
                          </w:p>
                          <w:p w14:paraId="19A17300" w14:textId="77777777" w:rsidR="00A05DFE" w:rsidRDefault="00B01B90">
                            <w:pPr>
                              <w:spacing w:line="258" w:lineRule="auto"/>
                              <w:jc w:val="both"/>
                              <w:textDirection w:val="btLr"/>
                            </w:pPr>
                            <w:r>
                              <w:rPr>
                                <w:rFonts w:ascii="Comic Sans MS" w:eastAsia="Comic Sans MS" w:hAnsi="Comic Sans MS" w:cs="Comic Sans MS"/>
                                <w:b/>
                                <w:color w:val="FF0000"/>
                                <w:sz w:val="16"/>
                              </w:rPr>
                              <w:t xml:space="preserve">Year 1: </w:t>
                            </w:r>
                            <w:r>
                              <w:rPr>
                                <w:rFonts w:ascii="Comic Sans MS" w:eastAsia="Comic Sans MS" w:hAnsi="Comic Sans MS" w:cs="Comic Sans MS"/>
                                <w:color w:val="000000"/>
                                <w:sz w:val="16"/>
                              </w:rPr>
                              <w:t xml:space="preserve">Building upon Early Years creative skills pupils are taught to refine their drawing skills through creating patterns. They study the work of Picasso, exploring painting techniques, using thick and thin brushes and mixing colours to make tints and tones. </w:t>
                            </w:r>
                          </w:p>
                          <w:p w14:paraId="61C5973F" w14:textId="77777777" w:rsidR="00A05DFE" w:rsidRDefault="00B01B90">
                            <w:pPr>
                              <w:spacing w:line="258" w:lineRule="auto"/>
                              <w:jc w:val="both"/>
                              <w:textDirection w:val="btLr"/>
                            </w:pPr>
                            <w:r>
                              <w:rPr>
                                <w:rFonts w:ascii="Comic Sans MS" w:eastAsia="Comic Sans MS" w:hAnsi="Comic Sans MS" w:cs="Comic Sans MS"/>
                                <w:b/>
                                <w:color w:val="FF0000"/>
                                <w:sz w:val="16"/>
                              </w:rPr>
                              <w:t>Year 2:</w:t>
                            </w:r>
                            <w:r>
                              <w:rPr>
                                <w:rFonts w:ascii="Comic Sans MS" w:eastAsia="Comic Sans MS" w:hAnsi="Comic Sans MS" w:cs="Comic Sans MS"/>
                                <w:b/>
                                <w:color w:val="000000"/>
                                <w:sz w:val="16"/>
                              </w:rPr>
                              <w:t xml:space="preserve"> </w:t>
                            </w:r>
                            <w:r>
                              <w:rPr>
                                <w:rFonts w:ascii="Comic Sans MS" w:eastAsia="Comic Sans MS" w:hAnsi="Comic Sans MS" w:cs="Comic Sans MS"/>
                                <w:color w:val="000000"/>
                                <w:sz w:val="16"/>
                              </w:rPr>
                              <w:t xml:space="preserve">Pupils are inspired by the work of Andy Warhol and Roy </w:t>
                            </w:r>
                            <w:proofErr w:type="spellStart"/>
                            <w:r>
                              <w:rPr>
                                <w:rFonts w:ascii="Comic Sans MS" w:eastAsia="Comic Sans MS" w:hAnsi="Comic Sans MS" w:cs="Comic Sans MS"/>
                                <w:color w:val="000000"/>
                                <w:sz w:val="16"/>
                              </w:rPr>
                              <w:t>Lichenstein</w:t>
                            </w:r>
                            <w:proofErr w:type="spellEnd"/>
                            <w:r>
                              <w:rPr>
                                <w:rFonts w:ascii="Comic Sans MS" w:eastAsia="Comic Sans MS" w:hAnsi="Comic Sans MS" w:cs="Comic Sans MS"/>
                                <w:color w:val="000000"/>
                                <w:sz w:val="16"/>
                              </w:rPr>
                              <w:t xml:space="preserve"> as the look at colour through Pop Art. They explore texture further to create a seaside collage. Pupils begin to look at sculpture, moulding and cutting techniques using clay. </w:t>
                            </w:r>
                          </w:p>
                          <w:p w14:paraId="74483A54" w14:textId="77777777" w:rsidR="00A05DFE" w:rsidRDefault="00B01B90">
                            <w:pPr>
                              <w:spacing w:line="258" w:lineRule="auto"/>
                              <w:jc w:val="both"/>
                              <w:textDirection w:val="btLr"/>
                            </w:pPr>
                            <w:r>
                              <w:rPr>
                                <w:rFonts w:ascii="Comic Sans MS" w:eastAsia="Comic Sans MS" w:hAnsi="Comic Sans MS" w:cs="Comic Sans MS"/>
                                <w:b/>
                                <w:color w:val="FF0000"/>
                                <w:sz w:val="16"/>
                              </w:rPr>
                              <w:t xml:space="preserve">Year 3: </w:t>
                            </w:r>
                            <w:r>
                              <w:rPr>
                                <w:rFonts w:ascii="Comic Sans MS" w:eastAsia="Comic Sans MS" w:hAnsi="Comic Sans MS" w:cs="Comic Sans MS"/>
                                <w:color w:val="000000"/>
                                <w:sz w:val="16"/>
                              </w:rPr>
                              <w:t xml:space="preserve">Pupils build upon and develop sculpture with clay, adding materials to provide detail. They begin to refine their drawing skills through fine sketching and shading. They are inspired by the movement of Stone Age cave paintings and look at the work of Richard Long. </w:t>
                            </w:r>
                          </w:p>
                          <w:p w14:paraId="11F29EAE" w14:textId="77777777" w:rsidR="00A05DFE" w:rsidRDefault="00B01B90">
                            <w:pPr>
                              <w:spacing w:line="258" w:lineRule="auto"/>
                              <w:jc w:val="both"/>
                              <w:textDirection w:val="btLr"/>
                            </w:pPr>
                            <w:r>
                              <w:rPr>
                                <w:rFonts w:ascii="Comic Sans MS" w:eastAsia="Comic Sans MS" w:hAnsi="Comic Sans MS" w:cs="Comic Sans MS"/>
                                <w:b/>
                                <w:color w:val="FF0000"/>
                                <w:sz w:val="16"/>
                              </w:rPr>
                              <w:t>Year 4:</w:t>
                            </w:r>
                            <w:r>
                              <w:rPr>
                                <w:rFonts w:ascii="Comic Sans MS" w:eastAsia="Comic Sans MS" w:hAnsi="Comic Sans MS" w:cs="Comic Sans MS"/>
                                <w:b/>
                                <w:color w:val="000000"/>
                                <w:sz w:val="16"/>
                              </w:rPr>
                              <w:t xml:space="preserve"> </w:t>
                            </w:r>
                            <w:r>
                              <w:rPr>
                                <w:rFonts w:ascii="Comic Sans MS" w:eastAsia="Comic Sans MS" w:hAnsi="Comic Sans MS" w:cs="Comic Sans MS"/>
                                <w:color w:val="000000"/>
                                <w:sz w:val="16"/>
                              </w:rPr>
                              <w:t xml:space="preserve">Pupils continue to develop their sketching and collage skills by looking at the work of Henri Rousseau; creating their own piece of natural art. They move on to exploring the work of the local artist John </w:t>
                            </w:r>
                            <w:proofErr w:type="spellStart"/>
                            <w:r>
                              <w:rPr>
                                <w:rFonts w:ascii="Comic Sans MS" w:eastAsia="Comic Sans MS" w:hAnsi="Comic Sans MS" w:cs="Comic Sans MS"/>
                                <w:color w:val="000000"/>
                                <w:sz w:val="16"/>
                              </w:rPr>
                              <w:t>Coatsworth</w:t>
                            </w:r>
                            <w:proofErr w:type="spellEnd"/>
                            <w:r>
                              <w:rPr>
                                <w:rFonts w:ascii="Comic Sans MS" w:eastAsia="Comic Sans MS" w:hAnsi="Comic Sans MS" w:cs="Comic Sans MS"/>
                                <w:color w:val="000000"/>
                                <w:sz w:val="16"/>
                              </w:rPr>
                              <w:t xml:space="preserve">, exploring with paint and colour to create different moods. </w:t>
                            </w:r>
                          </w:p>
                          <w:p w14:paraId="23BE3DEC" w14:textId="77777777" w:rsidR="00A05DFE" w:rsidRDefault="00B01B90">
                            <w:pPr>
                              <w:spacing w:line="258" w:lineRule="auto"/>
                              <w:jc w:val="both"/>
                              <w:textDirection w:val="btLr"/>
                            </w:pPr>
                            <w:r>
                              <w:rPr>
                                <w:rFonts w:ascii="Comic Sans MS" w:eastAsia="Comic Sans MS" w:hAnsi="Comic Sans MS" w:cs="Comic Sans MS"/>
                                <w:b/>
                                <w:color w:val="FF0000"/>
                                <w:sz w:val="16"/>
                              </w:rPr>
                              <w:t>Year 5:</w:t>
                            </w:r>
                            <w:r>
                              <w:rPr>
                                <w:rFonts w:ascii="Comic Sans MS" w:eastAsia="Comic Sans MS" w:hAnsi="Comic Sans MS" w:cs="Comic Sans MS"/>
                                <w:b/>
                                <w:color w:val="000000"/>
                                <w:sz w:val="16"/>
                              </w:rPr>
                              <w:t xml:space="preserve"> </w:t>
                            </w:r>
                            <w:r>
                              <w:rPr>
                                <w:rFonts w:ascii="Comic Sans MS" w:eastAsia="Comic Sans MS" w:hAnsi="Comic Sans MS" w:cs="Comic Sans MS"/>
                                <w:color w:val="000000"/>
                                <w:sz w:val="16"/>
                              </w:rPr>
                              <w:t>Pupils continue to develop a personal style of sketching and painting skills choosing to look at the post impressionism work of Van Gogh. Creating texture and enhancing mood. They also carve sculptures and use digital media to create a piece of artwork in Summer.</w:t>
                            </w:r>
                          </w:p>
                          <w:p w14:paraId="545A4FDD" w14:textId="77777777" w:rsidR="00A05DFE" w:rsidRDefault="00B01B90">
                            <w:pPr>
                              <w:spacing w:line="258" w:lineRule="auto"/>
                              <w:jc w:val="both"/>
                              <w:textDirection w:val="btLr"/>
                            </w:pPr>
                            <w:r>
                              <w:rPr>
                                <w:rFonts w:ascii="Comic Sans MS" w:eastAsia="Comic Sans MS" w:hAnsi="Comic Sans MS" w:cs="Comic Sans MS"/>
                                <w:b/>
                                <w:color w:val="FF0000"/>
                                <w:sz w:val="16"/>
                              </w:rPr>
                              <w:t>Year 6:</w:t>
                            </w:r>
                            <w:r>
                              <w:rPr>
                                <w:rFonts w:ascii="Comic Sans MS" w:eastAsia="Comic Sans MS" w:hAnsi="Comic Sans MS" w:cs="Comic Sans MS"/>
                                <w:b/>
                                <w:color w:val="000000"/>
                                <w:sz w:val="16"/>
                              </w:rPr>
                              <w:t xml:space="preserve"> </w:t>
                            </w:r>
                            <w:r>
                              <w:rPr>
                                <w:rFonts w:ascii="Comic Sans MS" w:eastAsia="Comic Sans MS" w:hAnsi="Comic Sans MS" w:cs="Comic Sans MS"/>
                                <w:color w:val="000000"/>
                                <w:sz w:val="16"/>
                              </w:rPr>
                              <w:t xml:space="preserve">Pupils develop their drawing skills by using a choice of techniques that depict movement, perspective, shadows and reflection. They do this through the work of Hans </w:t>
                            </w:r>
                            <w:proofErr w:type="spellStart"/>
                            <w:r>
                              <w:rPr>
                                <w:rFonts w:ascii="Comic Sans MS" w:eastAsia="Comic Sans MS" w:hAnsi="Comic Sans MS" w:cs="Comic Sans MS"/>
                                <w:color w:val="000000"/>
                                <w:sz w:val="16"/>
                              </w:rPr>
                              <w:t>Holbien</w:t>
                            </w:r>
                            <w:proofErr w:type="spellEnd"/>
                            <w:r>
                              <w:rPr>
                                <w:rFonts w:ascii="Comic Sans MS" w:eastAsia="Comic Sans MS" w:hAnsi="Comic Sans MS" w:cs="Comic Sans MS"/>
                                <w:color w:val="000000"/>
                                <w:sz w:val="16"/>
                              </w:rPr>
                              <w:t xml:space="preserve"> and portraits. They also use frames or moulds to sculpture and choose from a wide range of stitching techniques to create a piece in summer term.</w:t>
                            </w:r>
                          </w:p>
                          <w:p w14:paraId="27B6B5EA" w14:textId="77777777" w:rsidR="00A05DFE" w:rsidRDefault="00A05DFE">
                            <w:pPr>
                              <w:spacing w:line="258" w:lineRule="auto"/>
                              <w:textDirection w:val="btLr"/>
                            </w:pPr>
                          </w:p>
                          <w:p w14:paraId="276DA9AD" w14:textId="77777777" w:rsidR="00A05DFE" w:rsidRDefault="00A05DFE">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id="Rectangle 10" o:spid="_x0000_s1027" style="position:absolute;margin-left:219pt;margin-top:10pt;width:296.2pt;height:510.8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">
                <v:stroke startarrowwidth="narrow" startarrowlength="short" endarrowwidth="narrow" endarrowlength="short"/>
                <v:textbox inset="2.53958mm,1.2694mm,2.53958mm,1.2694mm">
                  <w:txbxContent>
                    <w:p w:rsidR="00A05DFE" w:rsidRDefault="00B01B90">
                      <w:pPr>
                        <w:spacing w:line="258" w:lineRule="auto"/>
                        <w:jc w:val="center"/>
                        <w:textDirection w:val="btLr"/>
                      </w:pPr>
                      <w:r>
                        <w:rPr>
                          <w:rFonts w:ascii="Comic Sans MS" w:eastAsia="Comic Sans MS" w:hAnsi="Comic Sans MS" w:cs="Comic Sans MS"/>
                          <w:b/>
                          <w:color w:val="000000"/>
                          <w:sz w:val="20"/>
                        </w:rPr>
                        <w:t>Content and Sequencing</w:t>
                      </w:r>
                    </w:p>
                    <w:p w:rsidR="00A05DFE" w:rsidRDefault="00B01B90">
                      <w:pPr>
                        <w:spacing w:line="258" w:lineRule="auto"/>
                        <w:jc w:val="both"/>
                        <w:textDirection w:val="btLr"/>
                      </w:pPr>
                      <w:r>
                        <w:rPr>
                          <w:rFonts w:ascii="Comic Sans MS" w:eastAsia="Comic Sans MS" w:hAnsi="Comic Sans MS" w:cs="Comic Sans MS"/>
                          <w:b/>
                          <w:color w:val="FF0000"/>
                          <w:sz w:val="16"/>
                        </w:rPr>
                        <w:t xml:space="preserve">EYFS: </w:t>
                      </w:r>
                      <w:r>
                        <w:rPr>
                          <w:rFonts w:ascii="Comic Sans MS" w:eastAsia="Comic Sans MS" w:hAnsi="Comic Sans MS" w:cs="Comic Sans MS"/>
                          <w:color w:val="000000"/>
                          <w:sz w:val="16"/>
                        </w:rPr>
                        <w:t>In EYFS, children begin their Art and Design journey through the specific area of Expressive Arts and Design. They are exposed to a wide range of different media, tools and techniques which allows them to explore and follow their own interests in a creativ</w:t>
                      </w:r>
                      <w:r>
                        <w:rPr>
                          <w:rFonts w:ascii="Comic Sans MS" w:eastAsia="Comic Sans MS" w:hAnsi="Comic Sans MS" w:cs="Comic Sans MS"/>
                          <w:color w:val="000000"/>
                          <w:sz w:val="16"/>
                        </w:rPr>
                        <w:t>e way. They develop their fine motor skills through drawing and mark-making, both indoors and outdoors. They have opportunities to carefully select, manipulate and combine materials to produce sculptures through junk modelling, explaining their choices for</w:t>
                      </w:r>
                      <w:r>
                        <w:rPr>
                          <w:rFonts w:ascii="Comic Sans MS" w:eastAsia="Comic Sans MS" w:hAnsi="Comic Sans MS" w:cs="Comic Sans MS"/>
                          <w:color w:val="000000"/>
                          <w:sz w:val="16"/>
                        </w:rPr>
                        <w:t xml:space="preserve"> the materials chosen. Focus artists are introduced to inspire the children within their topics. </w:t>
                      </w:r>
                    </w:p>
                    <w:p w:rsidR="00A05DFE" w:rsidRDefault="00B01B90">
                      <w:pPr>
                        <w:spacing w:line="258" w:lineRule="auto"/>
                        <w:jc w:val="both"/>
                        <w:textDirection w:val="btLr"/>
                      </w:pPr>
                      <w:r>
                        <w:rPr>
                          <w:rFonts w:ascii="Comic Sans MS" w:eastAsia="Comic Sans MS" w:hAnsi="Comic Sans MS" w:cs="Comic Sans MS"/>
                          <w:b/>
                          <w:color w:val="FF0000"/>
                          <w:sz w:val="16"/>
                        </w:rPr>
                        <w:t xml:space="preserve">Year 1: </w:t>
                      </w:r>
                      <w:r>
                        <w:rPr>
                          <w:rFonts w:ascii="Comic Sans MS" w:eastAsia="Comic Sans MS" w:hAnsi="Comic Sans MS" w:cs="Comic Sans MS"/>
                          <w:color w:val="000000"/>
                          <w:sz w:val="16"/>
                        </w:rPr>
                        <w:t xml:space="preserve">Building upon Early Years creative skills pupils are taught to refine their drawing skills through creating patterns. They study the work of Picasso, </w:t>
                      </w:r>
                      <w:r>
                        <w:rPr>
                          <w:rFonts w:ascii="Comic Sans MS" w:eastAsia="Comic Sans MS" w:hAnsi="Comic Sans MS" w:cs="Comic Sans MS"/>
                          <w:color w:val="000000"/>
                          <w:sz w:val="16"/>
                        </w:rPr>
                        <w:t xml:space="preserve">exploring painting techniques, using thick and thin brushes and mixing colours to make tints and tones. </w:t>
                      </w:r>
                    </w:p>
                    <w:p w:rsidR="00A05DFE" w:rsidRDefault="00B01B90">
                      <w:pPr>
                        <w:spacing w:line="258" w:lineRule="auto"/>
                        <w:jc w:val="both"/>
                        <w:textDirection w:val="btLr"/>
                      </w:pPr>
                      <w:r>
                        <w:rPr>
                          <w:rFonts w:ascii="Comic Sans MS" w:eastAsia="Comic Sans MS" w:hAnsi="Comic Sans MS" w:cs="Comic Sans MS"/>
                          <w:b/>
                          <w:color w:val="FF0000"/>
                          <w:sz w:val="16"/>
                        </w:rPr>
                        <w:t>Year 2:</w:t>
                      </w:r>
                      <w:r>
                        <w:rPr>
                          <w:rFonts w:ascii="Comic Sans MS" w:eastAsia="Comic Sans MS" w:hAnsi="Comic Sans MS" w:cs="Comic Sans MS"/>
                          <w:b/>
                          <w:color w:val="000000"/>
                          <w:sz w:val="16"/>
                        </w:rPr>
                        <w:t xml:space="preserve"> </w:t>
                      </w:r>
                      <w:r>
                        <w:rPr>
                          <w:rFonts w:ascii="Comic Sans MS" w:eastAsia="Comic Sans MS" w:hAnsi="Comic Sans MS" w:cs="Comic Sans MS"/>
                          <w:color w:val="000000"/>
                          <w:sz w:val="16"/>
                        </w:rPr>
                        <w:t xml:space="preserve">Pupils are inspired by the work of Andy Warhol and Roy </w:t>
                      </w:r>
                      <w:proofErr w:type="spellStart"/>
                      <w:r>
                        <w:rPr>
                          <w:rFonts w:ascii="Comic Sans MS" w:eastAsia="Comic Sans MS" w:hAnsi="Comic Sans MS" w:cs="Comic Sans MS"/>
                          <w:color w:val="000000"/>
                          <w:sz w:val="16"/>
                        </w:rPr>
                        <w:t>Lichenstein</w:t>
                      </w:r>
                      <w:proofErr w:type="spellEnd"/>
                      <w:r>
                        <w:rPr>
                          <w:rFonts w:ascii="Comic Sans MS" w:eastAsia="Comic Sans MS" w:hAnsi="Comic Sans MS" w:cs="Comic Sans MS"/>
                          <w:color w:val="000000"/>
                          <w:sz w:val="16"/>
                        </w:rPr>
                        <w:t xml:space="preserve"> as the look at colour through Pop Art. They explore texture further to creat</w:t>
                      </w:r>
                      <w:r>
                        <w:rPr>
                          <w:rFonts w:ascii="Comic Sans MS" w:eastAsia="Comic Sans MS" w:hAnsi="Comic Sans MS" w:cs="Comic Sans MS"/>
                          <w:color w:val="000000"/>
                          <w:sz w:val="16"/>
                        </w:rPr>
                        <w:t xml:space="preserve">e a seaside collage. Pupils begin to look at sculpture, moulding and cutting techniques using clay. </w:t>
                      </w:r>
                    </w:p>
                    <w:p w:rsidR="00A05DFE" w:rsidRDefault="00B01B90">
                      <w:pPr>
                        <w:spacing w:line="258" w:lineRule="auto"/>
                        <w:jc w:val="both"/>
                        <w:textDirection w:val="btLr"/>
                      </w:pPr>
                      <w:r>
                        <w:rPr>
                          <w:rFonts w:ascii="Comic Sans MS" w:eastAsia="Comic Sans MS" w:hAnsi="Comic Sans MS" w:cs="Comic Sans MS"/>
                          <w:b/>
                          <w:color w:val="FF0000"/>
                          <w:sz w:val="16"/>
                        </w:rPr>
                        <w:t xml:space="preserve">Year 3: </w:t>
                      </w:r>
                      <w:r>
                        <w:rPr>
                          <w:rFonts w:ascii="Comic Sans MS" w:eastAsia="Comic Sans MS" w:hAnsi="Comic Sans MS" w:cs="Comic Sans MS"/>
                          <w:color w:val="000000"/>
                          <w:sz w:val="16"/>
                        </w:rPr>
                        <w:t>Pupils build upon and develop sculpture with clay, adding materials to provide detail. They begin to refine their drawing skills through fine sketc</w:t>
                      </w:r>
                      <w:r>
                        <w:rPr>
                          <w:rFonts w:ascii="Comic Sans MS" w:eastAsia="Comic Sans MS" w:hAnsi="Comic Sans MS" w:cs="Comic Sans MS"/>
                          <w:color w:val="000000"/>
                          <w:sz w:val="16"/>
                        </w:rPr>
                        <w:t xml:space="preserve">hing and shading. They are inspired by the movement of Stone Age cave paintings and look at the work of Richard Long. </w:t>
                      </w:r>
                    </w:p>
                    <w:p w:rsidR="00A05DFE" w:rsidRDefault="00B01B90">
                      <w:pPr>
                        <w:spacing w:line="258" w:lineRule="auto"/>
                        <w:jc w:val="both"/>
                        <w:textDirection w:val="btLr"/>
                      </w:pPr>
                      <w:r>
                        <w:rPr>
                          <w:rFonts w:ascii="Comic Sans MS" w:eastAsia="Comic Sans MS" w:hAnsi="Comic Sans MS" w:cs="Comic Sans MS"/>
                          <w:b/>
                          <w:color w:val="FF0000"/>
                          <w:sz w:val="16"/>
                        </w:rPr>
                        <w:t>Year 4:</w:t>
                      </w:r>
                      <w:r>
                        <w:rPr>
                          <w:rFonts w:ascii="Comic Sans MS" w:eastAsia="Comic Sans MS" w:hAnsi="Comic Sans MS" w:cs="Comic Sans MS"/>
                          <w:b/>
                          <w:color w:val="000000"/>
                          <w:sz w:val="16"/>
                        </w:rPr>
                        <w:t xml:space="preserve"> </w:t>
                      </w:r>
                      <w:r>
                        <w:rPr>
                          <w:rFonts w:ascii="Comic Sans MS" w:eastAsia="Comic Sans MS" w:hAnsi="Comic Sans MS" w:cs="Comic Sans MS"/>
                          <w:color w:val="000000"/>
                          <w:sz w:val="16"/>
                        </w:rPr>
                        <w:t xml:space="preserve">Pupils continue to develop their sketching and collage skills by looking at the work of Henri Rousseau; creating their own piece </w:t>
                      </w:r>
                      <w:r>
                        <w:rPr>
                          <w:rFonts w:ascii="Comic Sans MS" w:eastAsia="Comic Sans MS" w:hAnsi="Comic Sans MS" w:cs="Comic Sans MS"/>
                          <w:color w:val="000000"/>
                          <w:sz w:val="16"/>
                        </w:rPr>
                        <w:t xml:space="preserve">of natural art. They move on to exploring the work of the local artist John </w:t>
                      </w:r>
                      <w:proofErr w:type="spellStart"/>
                      <w:r>
                        <w:rPr>
                          <w:rFonts w:ascii="Comic Sans MS" w:eastAsia="Comic Sans MS" w:hAnsi="Comic Sans MS" w:cs="Comic Sans MS"/>
                          <w:color w:val="000000"/>
                          <w:sz w:val="16"/>
                        </w:rPr>
                        <w:t>Coatsworth</w:t>
                      </w:r>
                      <w:proofErr w:type="spellEnd"/>
                      <w:r>
                        <w:rPr>
                          <w:rFonts w:ascii="Comic Sans MS" w:eastAsia="Comic Sans MS" w:hAnsi="Comic Sans MS" w:cs="Comic Sans MS"/>
                          <w:color w:val="000000"/>
                          <w:sz w:val="16"/>
                        </w:rPr>
                        <w:t xml:space="preserve">, exploring with paint and colour to create different moods. </w:t>
                      </w:r>
                    </w:p>
                    <w:p w:rsidR="00A05DFE" w:rsidRDefault="00B01B90">
                      <w:pPr>
                        <w:spacing w:line="258" w:lineRule="auto"/>
                        <w:jc w:val="both"/>
                        <w:textDirection w:val="btLr"/>
                      </w:pPr>
                      <w:r>
                        <w:rPr>
                          <w:rFonts w:ascii="Comic Sans MS" w:eastAsia="Comic Sans MS" w:hAnsi="Comic Sans MS" w:cs="Comic Sans MS"/>
                          <w:b/>
                          <w:color w:val="FF0000"/>
                          <w:sz w:val="16"/>
                        </w:rPr>
                        <w:t>Year 5:</w:t>
                      </w:r>
                      <w:r>
                        <w:rPr>
                          <w:rFonts w:ascii="Comic Sans MS" w:eastAsia="Comic Sans MS" w:hAnsi="Comic Sans MS" w:cs="Comic Sans MS"/>
                          <w:b/>
                          <w:color w:val="000000"/>
                          <w:sz w:val="16"/>
                        </w:rPr>
                        <w:t xml:space="preserve"> </w:t>
                      </w:r>
                      <w:r>
                        <w:rPr>
                          <w:rFonts w:ascii="Comic Sans MS" w:eastAsia="Comic Sans MS" w:hAnsi="Comic Sans MS" w:cs="Comic Sans MS"/>
                          <w:color w:val="000000"/>
                          <w:sz w:val="16"/>
                        </w:rPr>
                        <w:t>Pupils continue to develop a personal style of sketching and painting skills choosing to look at the</w:t>
                      </w:r>
                      <w:r>
                        <w:rPr>
                          <w:rFonts w:ascii="Comic Sans MS" w:eastAsia="Comic Sans MS" w:hAnsi="Comic Sans MS" w:cs="Comic Sans MS"/>
                          <w:color w:val="000000"/>
                          <w:sz w:val="16"/>
                        </w:rPr>
                        <w:t xml:space="preserve"> post impressionism work of Van Gogh. Creating texture and enhancing mood. They also carve sculptures and use digital media to create a piece of artwork in Summer.</w:t>
                      </w:r>
                    </w:p>
                    <w:p w:rsidR="00A05DFE" w:rsidRDefault="00B01B90">
                      <w:pPr>
                        <w:spacing w:line="258" w:lineRule="auto"/>
                        <w:jc w:val="both"/>
                        <w:textDirection w:val="btLr"/>
                      </w:pPr>
                      <w:r>
                        <w:rPr>
                          <w:rFonts w:ascii="Comic Sans MS" w:eastAsia="Comic Sans MS" w:hAnsi="Comic Sans MS" w:cs="Comic Sans MS"/>
                          <w:b/>
                          <w:color w:val="FF0000"/>
                          <w:sz w:val="16"/>
                        </w:rPr>
                        <w:t>Year 6:</w:t>
                      </w:r>
                      <w:r>
                        <w:rPr>
                          <w:rFonts w:ascii="Comic Sans MS" w:eastAsia="Comic Sans MS" w:hAnsi="Comic Sans MS" w:cs="Comic Sans MS"/>
                          <w:b/>
                          <w:color w:val="000000"/>
                          <w:sz w:val="16"/>
                        </w:rPr>
                        <w:t xml:space="preserve"> </w:t>
                      </w:r>
                      <w:r>
                        <w:rPr>
                          <w:rFonts w:ascii="Comic Sans MS" w:eastAsia="Comic Sans MS" w:hAnsi="Comic Sans MS" w:cs="Comic Sans MS"/>
                          <w:color w:val="000000"/>
                          <w:sz w:val="16"/>
                        </w:rPr>
                        <w:t>Pupils develop their drawing skills by using a choice of techniques that depict move</w:t>
                      </w:r>
                      <w:r>
                        <w:rPr>
                          <w:rFonts w:ascii="Comic Sans MS" w:eastAsia="Comic Sans MS" w:hAnsi="Comic Sans MS" w:cs="Comic Sans MS"/>
                          <w:color w:val="000000"/>
                          <w:sz w:val="16"/>
                        </w:rPr>
                        <w:t xml:space="preserve">ment, perspective, shadows and reflection. They do this through the work of Hans </w:t>
                      </w:r>
                      <w:proofErr w:type="spellStart"/>
                      <w:r>
                        <w:rPr>
                          <w:rFonts w:ascii="Comic Sans MS" w:eastAsia="Comic Sans MS" w:hAnsi="Comic Sans MS" w:cs="Comic Sans MS"/>
                          <w:color w:val="000000"/>
                          <w:sz w:val="16"/>
                        </w:rPr>
                        <w:t>Holbien</w:t>
                      </w:r>
                      <w:proofErr w:type="spellEnd"/>
                      <w:r>
                        <w:rPr>
                          <w:rFonts w:ascii="Comic Sans MS" w:eastAsia="Comic Sans MS" w:hAnsi="Comic Sans MS" w:cs="Comic Sans MS"/>
                          <w:color w:val="000000"/>
                          <w:sz w:val="16"/>
                        </w:rPr>
                        <w:t xml:space="preserve"> and portraits. They also use frames or moulds to sculpture and choose from a wide range of stitching techniques to create a piece in summer term.</w:t>
                      </w:r>
                    </w:p>
                    <w:p w:rsidR="00A05DFE" w:rsidRDefault="00A05DFE">
                      <w:pPr>
                        <w:spacing w:line="258" w:lineRule="auto"/>
                        <w:textDirection w:val="btLr"/>
                      </w:pPr>
                    </w:p>
                    <w:p w:rsidR="00A05DFE" w:rsidRDefault="00A05DFE">
                      <w:pPr>
                        <w:spacing w:line="258"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0E11CD3B" wp14:editId="5BFAFC0A">
                <wp:simplePos x="0" y="0"/>
                <wp:positionH relativeFrom="column">
                  <wp:posOffset>-495299</wp:posOffset>
                </wp:positionH>
                <wp:positionV relativeFrom="paragraph">
                  <wp:posOffset>127000</wp:posOffset>
                </wp:positionV>
                <wp:extent cx="3298825" cy="2585822"/>
                <wp:effectExtent l="0" t="0" r="0" b="0"/>
                <wp:wrapNone/>
                <wp:docPr id="11" name="Rectangle 11"/>
                <wp:cNvGraphicFramePr/>
                <a:graphic xmlns:a="http://schemas.openxmlformats.org/drawingml/2006/main">
                  <a:graphicData uri="http://schemas.microsoft.com/office/word/2010/wordprocessingShape">
                    <wps:wsp>
                      <wps:cNvSpPr/>
                      <wps:spPr>
                        <a:xfrm>
                          <a:off x="3701350" y="2515398"/>
                          <a:ext cx="3289300" cy="252920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BCB06D" w14:textId="77777777" w:rsidR="00A05DFE" w:rsidRDefault="00B01B90">
                            <w:pPr>
                              <w:spacing w:line="258" w:lineRule="auto"/>
                              <w:textDirection w:val="btLr"/>
                            </w:pPr>
                            <w:r>
                              <w:rPr>
                                <w:rFonts w:ascii="Comic Sans MS" w:eastAsia="Comic Sans MS" w:hAnsi="Comic Sans MS" w:cs="Comic Sans MS"/>
                                <w:b/>
                                <w:color w:val="FFC000"/>
                                <w:sz w:val="28"/>
                                <w:u w:val="single"/>
                              </w:rPr>
                              <w:t xml:space="preserve">Art and Design </w:t>
                            </w:r>
                            <w:r>
                              <w:rPr>
                                <w:rFonts w:ascii="Comic Sans MS" w:eastAsia="Comic Sans MS" w:hAnsi="Comic Sans MS" w:cs="Comic Sans MS"/>
                                <w:color w:val="000000"/>
                                <w:sz w:val="28"/>
                                <w:u w:val="single"/>
                              </w:rPr>
                              <w:t xml:space="preserve">at Collingwood Primary School: </w:t>
                            </w:r>
                            <w:r>
                              <w:rPr>
                                <w:rFonts w:ascii="Comic Sans MS" w:eastAsia="Comic Sans MS" w:hAnsi="Comic Sans MS" w:cs="Comic Sans MS"/>
                                <w:color w:val="000000"/>
                                <w:sz w:val="20"/>
                              </w:rPr>
                              <w:t xml:space="preserve">Our Art and Design curriculum endeavours to develop creativity, set challenges, engage and inspire learners. It gives pupils the opportunity to learn about and take inspiration from artists of past and present. Using different materials and techniques they are encouraged to be creative, confident and original in the work that they produce whilst recording their ideas and observations in sketch books. </w:t>
                            </w:r>
                          </w:p>
                          <w:p w14:paraId="39C908F5" w14:textId="77777777" w:rsidR="00A05DFE" w:rsidRDefault="00A05DFE">
                            <w:pPr>
                              <w:spacing w:line="258" w:lineRule="auto"/>
                              <w:textDirection w:val="btLr"/>
                            </w:pPr>
                          </w:p>
                          <w:p w14:paraId="70698428" w14:textId="77777777" w:rsidR="00A05DFE" w:rsidRDefault="00A05DFE">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id="Rectangle 11" o:spid="_x0000_s1028" style="position:absolute;margin-left:-39pt;margin-top:10pt;width:259.75pt;height:20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">
                <v:stroke startarrowwidth="narrow" startarrowlength="short" endarrowwidth="narrow" endarrowlength="short"/>
                <v:textbox inset="2.53958mm,1.2694mm,2.53958mm,1.2694mm">
                  <w:txbxContent>
                    <w:p w:rsidR="00A05DFE" w:rsidRDefault="00B01B90">
                      <w:pPr>
                        <w:spacing w:line="258" w:lineRule="auto"/>
                        <w:textDirection w:val="btLr"/>
                      </w:pPr>
                      <w:r>
                        <w:rPr>
                          <w:rFonts w:ascii="Comic Sans MS" w:eastAsia="Comic Sans MS" w:hAnsi="Comic Sans MS" w:cs="Comic Sans MS"/>
                          <w:b/>
                          <w:color w:val="FFC000"/>
                          <w:sz w:val="28"/>
                          <w:u w:val="single"/>
                        </w:rPr>
                        <w:t xml:space="preserve">Art and Design </w:t>
                      </w:r>
                      <w:r>
                        <w:rPr>
                          <w:rFonts w:ascii="Comic Sans MS" w:eastAsia="Comic Sans MS" w:hAnsi="Comic Sans MS" w:cs="Comic Sans MS"/>
                          <w:color w:val="000000"/>
                          <w:sz w:val="28"/>
                          <w:u w:val="single"/>
                        </w:rPr>
                        <w:t>a</w:t>
                      </w:r>
                      <w:r>
                        <w:rPr>
                          <w:rFonts w:ascii="Comic Sans MS" w:eastAsia="Comic Sans MS" w:hAnsi="Comic Sans MS" w:cs="Comic Sans MS"/>
                          <w:color w:val="000000"/>
                          <w:sz w:val="28"/>
                          <w:u w:val="single"/>
                        </w:rPr>
                        <w:t xml:space="preserve">t Collingwood Primary School: </w:t>
                      </w:r>
                      <w:r>
                        <w:rPr>
                          <w:rFonts w:ascii="Comic Sans MS" w:eastAsia="Comic Sans MS" w:hAnsi="Comic Sans MS" w:cs="Comic Sans MS"/>
                          <w:color w:val="000000"/>
                          <w:sz w:val="20"/>
                        </w:rPr>
                        <w:t>Our Art and Design curriculum endeavours to develop creativity, set challenges, engage and inspire learners. It gives pupils the opportunity to learn about and take inspiration from artists of past and present. Using different</w:t>
                      </w:r>
                      <w:r>
                        <w:rPr>
                          <w:rFonts w:ascii="Comic Sans MS" w:eastAsia="Comic Sans MS" w:hAnsi="Comic Sans MS" w:cs="Comic Sans MS"/>
                          <w:color w:val="000000"/>
                          <w:sz w:val="20"/>
                        </w:rPr>
                        <w:t xml:space="preserve"> materials and techniques they are encouraged to be creative, confident and original in the work that they produce whilst recording their ideas and observations in sketch books. </w:t>
                      </w:r>
                    </w:p>
                    <w:p w:rsidR="00A05DFE" w:rsidRDefault="00A05DFE">
                      <w:pPr>
                        <w:spacing w:line="258" w:lineRule="auto"/>
                        <w:textDirection w:val="btLr"/>
                      </w:pPr>
                    </w:p>
                    <w:p w:rsidR="00A05DFE" w:rsidRDefault="00A05DFE">
                      <w:pPr>
                        <w:spacing w:line="258" w:lineRule="auto"/>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46A400E5" wp14:editId="1CC3354C">
                <wp:simplePos x="0" y="0"/>
                <wp:positionH relativeFrom="column">
                  <wp:posOffset>-498474</wp:posOffset>
                </wp:positionH>
                <wp:positionV relativeFrom="paragraph">
                  <wp:posOffset>2661920</wp:posOffset>
                </wp:positionV>
                <wp:extent cx="3289300" cy="3948430"/>
                <wp:effectExtent l="0" t="0" r="25400" b="139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3948430"/>
                        </a:xfrm>
                        <a:prstGeom prst="rect">
                          <a:avLst/>
                        </a:prstGeom>
                        <a:solidFill>
                          <a:srgbClr val="FFFFFF"/>
                        </a:solidFill>
                        <a:ln w="9525">
                          <a:solidFill>
                            <a:srgbClr val="000000"/>
                          </a:solidFill>
                          <a:miter lim="800000"/>
                          <a:headEnd/>
                          <a:tailEnd/>
                        </a:ln>
                      </wps:spPr>
                      <wps:txbx>
                        <w:txbxContent>
                          <w:p w14:paraId="638C5C08" w14:textId="77777777" w:rsidR="00260BDE" w:rsidRDefault="00B01B90" w:rsidP="00260BDE">
                            <w:r>
                              <w:rPr>
                                <w:noProof/>
                              </w:rPr>
                              <w:drawing>
                                <wp:inline distT="0" distB="0" distL="0" distR="0" wp14:anchorId="24C4FD2C" wp14:editId="34313E0D">
                                  <wp:extent cx="3086100" cy="195262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cstate="print"/>
                                          <a:srcRect l="20827" t="20036" r="30139" b="14077"/>
                                          <a:stretch/>
                                        </pic:blipFill>
                                        <pic:spPr bwMode="auto">
                                          <a:xfrm>
                                            <a:off x="0" y="0"/>
                                            <a:ext cx="3086100" cy="1952625"/>
                                          </a:xfrm>
                                          <a:prstGeom prst="rect">
                                            <a:avLst/>
                                          </a:prstGeom>
                                          <a:ln>
                                            <a:noFill/>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id="Text Box 9" o:spid="_x0000_s1029" type="#_x0000_t202" style="position:absolute;margin-left:-39.25pt;margin-top:209.6pt;width:259pt;height:310.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">
                <v:textbox>
                  <w:txbxContent>
                    <w:p w:rsidR="00260BDE" w:rsidRDefault="00B01B90" w:rsidP="00260BDE">
                      <w:r>
                        <w:rPr>
                          <w:noProof/>
                        </w:rPr>
                        <w:drawing>
                          <wp:inline distT="0" distB="0" distL="0" distR="0">
                            <wp:extent cx="3086100" cy="195262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blip>
                                    <a:srcRect l="20827" t="20036" r="30139" b="14077"/>
                                    <a:stretch/>
                                  </pic:blipFill>
                                  <pic:spPr bwMode="auto">
                                    <a:xfrm>
                                      <a:off x="0" y="0"/>
                                      <a:ext cx="3086100" cy="1952625"/>
                                    </a:xfrm>
                                    <a:prstGeom prst="rect">
                                      <a:avLst/>
                                    </a:prstGeom>
                                    <a:ln>
                                      <a:noFill/>
                                    </a:ln>
                                    <a:extLst/>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hidden="0" allowOverlap="1" wp14:anchorId="07E071DD" wp14:editId="487CE92D">
                <wp:simplePos x="0" y="0"/>
                <wp:positionH relativeFrom="column">
                  <wp:posOffset>6527800</wp:posOffset>
                </wp:positionH>
                <wp:positionV relativeFrom="paragraph">
                  <wp:posOffset>127000</wp:posOffset>
                </wp:positionV>
                <wp:extent cx="3190240" cy="3263265"/>
                <wp:effectExtent l="0" t="0" r="0" b="0"/>
                <wp:wrapNone/>
                <wp:docPr id="13" name="Rectangle 13"/>
                <wp:cNvGraphicFramePr/>
                <a:graphic xmlns:a="http://schemas.openxmlformats.org/drawingml/2006/main">
                  <a:graphicData uri="http://schemas.microsoft.com/office/word/2010/wordprocessingShape">
                    <wps:wsp>
                      <wps:cNvSpPr/>
                      <wps:spPr>
                        <a:xfrm>
                          <a:off x="3755643" y="2153130"/>
                          <a:ext cx="3180715" cy="32537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43451A6" w14:textId="77777777" w:rsidR="00A05DFE" w:rsidRDefault="00B01B90">
                            <w:pPr>
                              <w:spacing w:line="258" w:lineRule="auto"/>
                              <w:jc w:val="center"/>
                              <w:textDirection w:val="btLr"/>
                            </w:pPr>
                            <w:r>
                              <w:rPr>
                                <w:rFonts w:ascii="Comic Sans MS" w:eastAsia="Comic Sans MS" w:hAnsi="Comic Sans MS" w:cs="Comic Sans MS"/>
                                <w:b/>
                                <w:color w:val="000000"/>
                              </w:rPr>
                              <w:t>Essentials</w:t>
                            </w:r>
                          </w:p>
                          <w:p w14:paraId="162D3C0D" w14:textId="77777777" w:rsidR="00A05DFE" w:rsidRDefault="00B01B90">
                            <w:pPr>
                              <w:spacing w:after="0" w:line="240" w:lineRule="auto"/>
                              <w:textDirection w:val="btLr"/>
                            </w:pPr>
                            <w:r>
                              <w:rPr>
                                <w:rFonts w:ascii="Comic Sans MS" w:eastAsia="Comic Sans MS" w:hAnsi="Comic Sans MS" w:cs="Comic Sans MS"/>
                                <w:color w:val="000000"/>
                                <w:sz w:val="16"/>
                              </w:rPr>
                              <w:t xml:space="preserve">• </w:t>
                            </w:r>
                            <w:r>
                              <w:rPr>
                                <w:rFonts w:ascii="Comic Sans MS" w:eastAsia="Comic Sans MS" w:hAnsi="Comic Sans MS" w:cs="Comic Sans MS"/>
                                <w:color w:val="000000"/>
                                <w:sz w:val="14"/>
                              </w:rPr>
                              <w:t xml:space="preserve">The ability to use visual language </w:t>
                            </w:r>
                            <w:proofErr w:type="spellStart"/>
                            <w:r>
                              <w:rPr>
                                <w:rFonts w:ascii="Comic Sans MS" w:eastAsia="Comic Sans MS" w:hAnsi="Comic Sans MS" w:cs="Comic Sans MS"/>
                                <w:color w:val="000000"/>
                                <w:sz w:val="14"/>
                              </w:rPr>
                              <w:t>skillfully</w:t>
                            </w:r>
                            <w:proofErr w:type="spellEnd"/>
                            <w:r>
                              <w:rPr>
                                <w:rFonts w:ascii="Comic Sans MS" w:eastAsia="Comic Sans MS" w:hAnsi="Comic Sans MS" w:cs="Comic Sans MS"/>
                                <w:color w:val="000000"/>
                                <w:sz w:val="14"/>
                              </w:rPr>
                              <w:t xml:space="preserve"> and convincingly to express emotions, interpret observations, </w:t>
                            </w:r>
                          </w:p>
                          <w:p w14:paraId="6065842E" w14:textId="77777777" w:rsidR="00A05DFE" w:rsidRDefault="00B01B90">
                            <w:pPr>
                              <w:spacing w:after="0" w:line="240" w:lineRule="auto"/>
                              <w:textDirection w:val="btLr"/>
                            </w:pPr>
                            <w:r>
                              <w:rPr>
                                <w:rFonts w:ascii="Comic Sans MS" w:eastAsia="Comic Sans MS" w:hAnsi="Comic Sans MS" w:cs="Comic Sans MS"/>
                                <w:color w:val="000000"/>
                                <w:sz w:val="14"/>
                              </w:rPr>
                              <w:t>convey insights and accentuate their individuality.</w:t>
                            </w:r>
                          </w:p>
                          <w:p w14:paraId="318CC12A" w14:textId="77777777" w:rsidR="00A05DFE" w:rsidRDefault="00B01B90">
                            <w:pPr>
                              <w:spacing w:after="0" w:line="240" w:lineRule="auto"/>
                              <w:textDirection w:val="btLr"/>
                            </w:pPr>
                            <w:r>
                              <w:rPr>
                                <w:rFonts w:ascii="Comic Sans MS" w:eastAsia="Comic Sans MS" w:hAnsi="Comic Sans MS" w:cs="Comic Sans MS"/>
                                <w:color w:val="000000"/>
                                <w:sz w:val="14"/>
                              </w:rPr>
                              <w:t>• The ability to communicate fluently in visual and tactile form.</w:t>
                            </w:r>
                          </w:p>
                          <w:p w14:paraId="7FDB23AC" w14:textId="77777777" w:rsidR="00A05DFE" w:rsidRDefault="00B01B90">
                            <w:pPr>
                              <w:spacing w:after="0" w:line="240" w:lineRule="auto"/>
                              <w:textDirection w:val="btLr"/>
                            </w:pPr>
                            <w:r>
                              <w:rPr>
                                <w:rFonts w:ascii="Comic Sans MS" w:eastAsia="Comic Sans MS" w:hAnsi="Comic Sans MS" w:cs="Comic Sans MS"/>
                                <w:color w:val="000000"/>
                                <w:sz w:val="14"/>
                              </w:rPr>
                              <w:t>• The ability to draw confidently and adventurously from observation, memory and imagination.</w:t>
                            </w:r>
                          </w:p>
                          <w:p w14:paraId="14F47F43" w14:textId="77777777" w:rsidR="00A05DFE" w:rsidRDefault="00B01B90">
                            <w:pPr>
                              <w:spacing w:after="0" w:line="240" w:lineRule="auto"/>
                              <w:textDirection w:val="btLr"/>
                            </w:pPr>
                            <w:r>
                              <w:rPr>
                                <w:rFonts w:ascii="Comic Sans MS" w:eastAsia="Comic Sans MS" w:hAnsi="Comic Sans MS" w:cs="Comic Sans MS"/>
                                <w:color w:val="000000"/>
                                <w:sz w:val="14"/>
                              </w:rPr>
                              <w:t>• The ability to explore and invent marks, develop and deconstruct ideas and communicate perceptively and powerfully through purposeful drawing in 2D, 3D or digital media.</w:t>
                            </w:r>
                          </w:p>
                          <w:p w14:paraId="02C2F7E6" w14:textId="77777777" w:rsidR="00A05DFE" w:rsidRDefault="00B01B90">
                            <w:pPr>
                              <w:spacing w:after="0" w:line="240" w:lineRule="auto"/>
                              <w:textDirection w:val="btLr"/>
                            </w:pPr>
                            <w:r>
                              <w:rPr>
                                <w:rFonts w:ascii="Comic Sans MS" w:eastAsia="Comic Sans MS" w:hAnsi="Comic Sans MS" w:cs="Comic Sans MS"/>
                                <w:color w:val="000000"/>
                                <w:sz w:val="14"/>
                              </w:rPr>
                              <w:t>• An impressive knowledge and understanding of other artists</w:t>
                            </w:r>
                            <w:r>
                              <w:rPr>
                                <w:rFonts w:ascii="Verdana" w:eastAsia="Verdana" w:hAnsi="Verdana" w:cs="Verdana"/>
                                <w:color w:val="000000"/>
                                <w:sz w:val="14"/>
                              </w:rPr>
                              <w:t xml:space="preserve">, </w:t>
                            </w:r>
                            <w:proofErr w:type="spellStart"/>
                            <w:r>
                              <w:rPr>
                                <w:rFonts w:ascii="Comic Sans MS" w:eastAsia="Comic Sans MS" w:hAnsi="Comic Sans MS" w:cs="Comic Sans MS"/>
                                <w:color w:val="000000"/>
                                <w:sz w:val="14"/>
                              </w:rPr>
                              <w:t>craftmakers</w:t>
                            </w:r>
                            <w:proofErr w:type="spellEnd"/>
                            <w:r>
                              <w:rPr>
                                <w:rFonts w:ascii="Comic Sans MS" w:eastAsia="Comic Sans MS" w:hAnsi="Comic Sans MS" w:cs="Comic Sans MS"/>
                                <w:color w:val="000000"/>
                                <w:sz w:val="14"/>
                              </w:rPr>
                              <w:t xml:space="preserve"> and designers.</w:t>
                            </w:r>
                          </w:p>
                          <w:p w14:paraId="0CACDBC5" w14:textId="77777777" w:rsidR="00A05DFE" w:rsidRDefault="00B01B90">
                            <w:pPr>
                              <w:spacing w:after="0" w:line="240" w:lineRule="auto"/>
                              <w:textDirection w:val="btLr"/>
                            </w:pPr>
                            <w:r>
                              <w:rPr>
                                <w:rFonts w:ascii="Comic Sans MS" w:eastAsia="Comic Sans MS" w:hAnsi="Comic Sans MS" w:cs="Comic Sans MS"/>
                                <w:color w:val="000000"/>
                                <w:sz w:val="14"/>
                              </w:rPr>
                              <w:t>• The ability to think and act like creative practitioners by using their knowledge and understanding to inform, inspire and interpret ideas, observations and feelings.</w:t>
                            </w:r>
                          </w:p>
                          <w:p w14:paraId="5E77C44C" w14:textId="77777777" w:rsidR="00A05DFE" w:rsidRDefault="00B01B90">
                            <w:pPr>
                              <w:spacing w:after="0" w:line="240" w:lineRule="auto"/>
                              <w:textDirection w:val="btLr"/>
                            </w:pPr>
                            <w:r>
                              <w:rPr>
                                <w:rFonts w:ascii="Comic Sans MS" w:eastAsia="Comic Sans MS" w:hAnsi="Comic Sans MS" w:cs="Comic Sans MS"/>
                                <w:color w:val="000000"/>
                                <w:sz w:val="14"/>
                              </w:rPr>
                              <w:t>• Independence, initiative and originality which they can use to develop their creativity.</w:t>
                            </w:r>
                          </w:p>
                          <w:p w14:paraId="33B27D21" w14:textId="77777777" w:rsidR="00A05DFE" w:rsidRDefault="00B01B90">
                            <w:pPr>
                              <w:spacing w:after="0" w:line="240" w:lineRule="auto"/>
                              <w:textDirection w:val="btLr"/>
                            </w:pPr>
                            <w:r>
                              <w:rPr>
                                <w:rFonts w:ascii="Comic Sans MS" w:eastAsia="Comic Sans MS" w:hAnsi="Comic Sans MS" w:cs="Comic Sans MS"/>
                                <w:color w:val="000000"/>
                                <w:sz w:val="14"/>
                              </w:rPr>
                              <w:t xml:space="preserve">• The ability to select and use materials, processes and techniques </w:t>
                            </w:r>
                            <w:proofErr w:type="spellStart"/>
                            <w:r>
                              <w:rPr>
                                <w:rFonts w:ascii="Comic Sans MS" w:eastAsia="Comic Sans MS" w:hAnsi="Comic Sans MS" w:cs="Comic Sans MS"/>
                                <w:color w:val="000000"/>
                                <w:sz w:val="14"/>
                              </w:rPr>
                              <w:t>skillfully</w:t>
                            </w:r>
                            <w:proofErr w:type="spellEnd"/>
                            <w:r>
                              <w:rPr>
                                <w:rFonts w:ascii="Comic Sans MS" w:eastAsia="Comic Sans MS" w:hAnsi="Comic Sans MS" w:cs="Comic Sans MS"/>
                                <w:color w:val="000000"/>
                                <w:sz w:val="14"/>
                              </w:rPr>
                              <w:t xml:space="preserve"> and inventively to realise</w:t>
                            </w:r>
                            <w:r>
                              <w:rPr>
                                <w:rFonts w:ascii="Verdana" w:eastAsia="Verdana" w:hAnsi="Verdana" w:cs="Verdana"/>
                                <w:color w:val="000000"/>
                                <w:sz w:val="14"/>
                              </w:rPr>
                              <w:t xml:space="preserve"> intentions and capitalise on the unexpected.</w:t>
                            </w:r>
                          </w:p>
                          <w:p w14:paraId="61772A43" w14:textId="77777777" w:rsidR="00A05DFE" w:rsidRDefault="00B01B90">
                            <w:pPr>
                              <w:spacing w:after="0" w:line="240" w:lineRule="auto"/>
                              <w:textDirection w:val="btLr"/>
                            </w:pPr>
                            <w:r>
                              <w:rPr>
                                <w:rFonts w:ascii="Verdana" w:eastAsia="Verdana" w:hAnsi="Verdana" w:cs="Verdana"/>
                                <w:color w:val="000000"/>
                                <w:sz w:val="14"/>
                              </w:rPr>
                              <w:t>• The ability to reflect on, analyse</w:t>
                            </w:r>
                            <w:r>
                              <w:rPr>
                                <w:rFonts w:ascii="Verdana" w:eastAsia="Verdana" w:hAnsi="Verdana" w:cs="Verdana"/>
                                <w:color w:val="000000"/>
                                <w:sz w:val="23"/>
                              </w:rPr>
                              <w:t xml:space="preserve"> </w:t>
                            </w:r>
                            <w:r>
                              <w:rPr>
                                <w:rFonts w:ascii="Comic Sans MS" w:eastAsia="Comic Sans MS" w:hAnsi="Comic Sans MS" w:cs="Comic Sans MS"/>
                                <w:color w:val="000000"/>
                                <w:sz w:val="14"/>
                              </w:rPr>
                              <w:t>and critically evaluate their own work and that of</w:t>
                            </w:r>
                            <w:r>
                              <w:rPr>
                                <w:rFonts w:ascii="Verdana" w:eastAsia="Verdana" w:hAnsi="Verdana" w:cs="Verdana"/>
                                <w:color w:val="000000"/>
                                <w:sz w:val="23"/>
                              </w:rPr>
                              <w:t xml:space="preserve"> </w:t>
                            </w:r>
                            <w:r>
                              <w:rPr>
                                <w:rFonts w:ascii="Comic Sans MS" w:eastAsia="Comic Sans MS" w:hAnsi="Comic Sans MS" w:cs="Comic Sans MS"/>
                                <w:color w:val="000000"/>
                                <w:sz w:val="14"/>
                              </w:rPr>
                              <w:t>others.</w:t>
                            </w:r>
                          </w:p>
                          <w:p w14:paraId="339D2CEC" w14:textId="77777777" w:rsidR="00A05DFE" w:rsidRDefault="00B01B90">
                            <w:pPr>
                              <w:spacing w:after="0" w:line="240" w:lineRule="auto"/>
                              <w:textDirection w:val="btLr"/>
                            </w:pPr>
                            <w:r>
                              <w:rPr>
                                <w:rFonts w:ascii="Comic Sans MS" w:eastAsia="Comic Sans MS" w:hAnsi="Comic Sans MS" w:cs="Comic Sans MS"/>
                                <w:color w:val="000000"/>
                                <w:sz w:val="14"/>
                              </w:rPr>
                              <w:t>• A passion for and a commitment to the subject.</w:t>
                            </w:r>
                          </w:p>
                          <w:p w14:paraId="2FD138BF" w14:textId="77777777" w:rsidR="00A05DFE" w:rsidRDefault="00A05DFE">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id="Rectangle 13" o:spid="_x0000_s1030" style="position:absolute;margin-left:514pt;margin-top:10pt;width:251.2pt;height:256.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">
                <v:stroke startarrowwidth="narrow" startarrowlength="short" endarrowwidth="narrow" endarrowlength="short"/>
                <v:textbox inset="2.53958mm,1.2694mm,2.53958mm,1.2694mm">
                  <w:txbxContent>
                    <w:p w:rsidR="00A05DFE" w:rsidRDefault="00B01B90">
                      <w:pPr>
                        <w:spacing w:line="258" w:lineRule="auto"/>
                        <w:jc w:val="center"/>
                        <w:textDirection w:val="btLr"/>
                      </w:pPr>
                      <w:r>
                        <w:rPr>
                          <w:rFonts w:ascii="Comic Sans MS" w:eastAsia="Comic Sans MS" w:hAnsi="Comic Sans MS" w:cs="Comic Sans MS"/>
                          <w:b/>
                          <w:color w:val="000000"/>
                        </w:rPr>
                        <w:t>Essentials</w:t>
                      </w:r>
                    </w:p>
                    <w:p w:rsidR="00A05DFE" w:rsidRDefault="00B01B90">
                      <w:pPr>
                        <w:spacing w:after="0" w:line="240" w:lineRule="auto"/>
                        <w:textDirection w:val="btLr"/>
                      </w:pPr>
                      <w:r>
                        <w:rPr>
                          <w:rFonts w:ascii="Comic Sans MS" w:eastAsia="Comic Sans MS" w:hAnsi="Comic Sans MS" w:cs="Comic Sans MS"/>
                          <w:color w:val="000000"/>
                          <w:sz w:val="16"/>
                        </w:rPr>
                        <w:t xml:space="preserve">• </w:t>
                      </w:r>
                      <w:r>
                        <w:rPr>
                          <w:rFonts w:ascii="Comic Sans MS" w:eastAsia="Comic Sans MS" w:hAnsi="Comic Sans MS" w:cs="Comic Sans MS"/>
                          <w:color w:val="000000"/>
                          <w:sz w:val="14"/>
                        </w:rPr>
                        <w:t xml:space="preserve">The ability to use visual language </w:t>
                      </w:r>
                      <w:proofErr w:type="spellStart"/>
                      <w:r>
                        <w:rPr>
                          <w:rFonts w:ascii="Comic Sans MS" w:eastAsia="Comic Sans MS" w:hAnsi="Comic Sans MS" w:cs="Comic Sans MS"/>
                          <w:color w:val="000000"/>
                          <w:sz w:val="14"/>
                        </w:rPr>
                        <w:t>skillfully</w:t>
                      </w:r>
                      <w:proofErr w:type="spellEnd"/>
                      <w:r>
                        <w:rPr>
                          <w:rFonts w:ascii="Comic Sans MS" w:eastAsia="Comic Sans MS" w:hAnsi="Comic Sans MS" w:cs="Comic Sans MS"/>
                          <w:color w:val="000000"/>
                          <w:sz w:val="14"/>
                        </w:rPr>
                        <w:t xml:space="preserve"> and convincingly to express emotions, interpret observations, </w:t>
                      </w:r>
                    </w:p>
                    <w:p w:rsidR="00A05DFE" w:rsidRDefault="00B01B90">
                      <w:pPr>
                        <w:spacing w:after="0" w:line="240" w:lineRule="auto"/>
                        <w:textDirection w:val="btLr"/>
                      </w:pPr>
                      <w:r>
                        <w:rPr>
                          <w:rFonts w:ascii="Comic Sans MS" w:eastAsia="Comic Sans MS" w:hAnsi="Comic Sans MS" w:cs="Comic Sans MS"/>
                          <w:color w:val="000000"/>
                          <w:sz w:val="14"/>
                        </w:rPr>
                        <w:t>convey insights and accentuate their individuality.</w:t>
                      </w:r>
                    </w:p>
                    <w:p w:rsidR="00A05DFE" w:rsidRDefault="00B01B90">
                      <w:pPr>
                        <w:spacing w:after="0" w:line="240" w:lineRule="auto"/>
                        <w:textDirection w:val="btLr"/>
                      </w:pPr>
                      <w:r>
                        <w:rPr>
                          <w:rFonts w:ascii="Comic Sans MS" w:eastAsia="Comic Sans MS" w:hAnsi="Comic Sans MS" w:cs="Comic Sans MS"/>
                          <w:color w:val="000000"/>
                          <w:sz w:val="14"/>
                        </w:rPr>
                        <w:t>• The ability to communicate fluently in visual and tactile form.</w:t>
                      </w:r>
                    </w:p>
                    <w:p w:rsidR="00A05DFE" w:rsidRDefault="00B01B90">
                      <w:pPr>
                        <w:spacing w:after="0" w:line="240" w:lineRule="auto"/>
                        <w:textDirection w:val="btLr"/>
                      </w:pPr>
                      <w:r>
                        <w:rPr>
                          <w:rFonts w:ascii="Comic Sans MS" w:eastAsia="Comic Sans MS" w:hAnsi="Comic Sans MS" w:cs="Comic Sans MS"/>
                          <w:color w:val="000000"/>
                          <w:sz w:val="14"/>
                        </w:rPr>
                        <w:t>• The ability to draw confide</w:t>
                      </w:r>
                      <w:r>
                        <w:rPr>
                          <w:rFonts w:ascii="Comic Sans MS" w:eastAsia="Comic Sans MS" w:hAnsi="Comic Sans MS" w:cs="Comic Sans MS"/>
                          <w:color w:val="000000"/>
                          <w:sz w:val="14"/>
                        </w:rPr>
                        <w:t>ntly and adventurously from observation, memory and imagination.</w:t>
                      </w:r>
                    </w:p>
                    <w:p w:rsidR="00A05DFE" w:rsidRDefault="00B01B90">
                      <w:pPr>
                        <w:spacing w:after="0" w:line="240" w:lineRule="auto"/>
                        <w:textDirection w:val="btLr"/>
                      </w:pPr>
                      <w:r>
                        <w:rPr>
                          <w:rFonts w:ascii="Comic Sans MS" w:eastAsia="Comic Sans MS" w:hAnsi="Comic Sans MS" w:cs="Comic Sans MS"/>
                          <w:color w:val="000000"/>
                          <w:sz w:val="14"/>
                        </w:rPr>
                        <w:t>• The ability to explore and invent marks, develop and deconstruct ideas and communicate perceptively and powerfully through purposeful drawing in 2D, 3D or digital media.</w:t>
                      </w:r>
                    </w:p>
                    <w:p w:rsidR="00A05DFE" w:rsidRDefault="00B01B90">
                      <w:pPr>
                        <w:spacing w:after="0" w:line="240" w:lineRule="auto"/>
                        <w:textDirection w:val="btLr"/>
                      </w:pPr>
                      <w:r>
                        <w:rPr>
                          <w:rFonts w:ascii="Comic Sans MS" w:eastAsia="Comic Sans MS" w:hAnsi="Comic Sans MS" w:cs="Comic Sans MS"/>
                          <w:color w:val="000000"/>
                          <w:sz w:val="14"/>
                        </w:rPr>
                        <w:t>• An impressive kno</w:t>
                      </w:r>
                      <w:r>
                        <w:rPr>
                          <w:rFonts w:ascii="Comic Sans MS" w:eastAsia="Comic Sans MS" w:hAnsi="Comic Sans MS" w:cs="Comic Sans MS"/>
                          <w:color w:val="000000"/>
                          <w:sz w:val="14"/>
                        </w:rPr>
                        <w:t>wledge and understanding of other artists</w:t>
                      </w:r>
                      <w:r>
                        <w:rPr>
                          <w:rFonts w:ascii="Verdana" w:eastAsia="Verdana" w:hAnsi="Verdana" w:cs="Verdana"/>
                          <w:color w:val="000000"/>
                          <w:sz w:val="14"/>
                        </w:rPr>
                        <w:t xml:space="preserve">, </w:t>
                      </w:r>
                      <w:proofErr w:type="spellStart"/>
                      <w:r>
                        <w:rPr>
                          <w:rFonts w:ascii="Comic Sans MS" w:eastAsia="Comic Sans MS" w:hAnsi="Comic Sans MS" w:cs="Comic Sans MS"/>
                          <w:color w:val="000000"/>
                          <w:sz w:val="14"/>
                        </w:rPr>
                        <w:t>craftmakers</w:t>
                      </w:r>
                      <w:proofErr w:type="spellEnd"/>
                      <w:r>
                        <w:rPr>
                          <w:rFonts w:ascii="Comic Sans MS" w:eastAsia="Comic Sans MS" w:hAnsi="Comic Sans MS" w:cs="Comic Sans MS"/>
                          <w:color w:val="000000"/>
                          <w:sz w:val="14"/>
                        </w:rPr>
                        <w:t xml:space="preserve"> and designers.</w:t>
                      </w:r>
                    </w:p>
                    <w:p w:rsidR="00A05DFE" w:rsidRDefault="00B01B90">
                      <w:pPr>
                        <w:spacing w:after="0" w:line="240" w:lineRule="auto"/>
                        <w:textDirection w:val="btLr"/>
                      </w:pPr>
                      <w:r>
                        <w:rPr>
                          <w:rFonts w:ascii="Comic Sans MS" w:eastAsia="Comic Sans MS" w:hAnsi="Comic Sans MS" w:cs="Comic Sans MS"/>
                          <w:color w:val="000000"/>
                          <w:sz w:val="14"/>
                        </w:rPr>
                        <w:t>• The ability to think and act like creative practitioners by using their knowledge and understanding to inform, inspire and interpret ideas, observations and feelings.</w:t>
                      </w:r>
                    </w:p>
                    <w:p w:rsidR="00A05DFE" w:rsidRDefault="00B01B90">
                      <w:pPr>
                        <w:spacing w:after="0" w:line="240" w:lineRule="auto"/>
                        <w:textDirection w:val="btLr"/>
                      </w:pPr>
                      <w:r>
                        <w:rPr>
                          <w:rFonts w:ascii="Comic Sans MS" w:eastAsia="Comic Sans MS" w:hAnsi="Comic Sans MS" w:cs="Comic Sans MS"/>
                          <w:color w:val="000000"/>
                          <w:sz w:val="14"/>
                        </w:rPr>
                        <w:t>• Independence, i</w:t>
                      </w:r>
                      <w:r>
                        <w:rPr>
                          <w:rFonts w:ascii="Comic Sans MS" w:eastAsia="Comic Sans MS" w:hAnsi="Comic Sans MS" w:cs="Comic Sans MS"/>
                          <w:color w:val="000000"/>
                          <w:sz w:val="14"/>
                        </w:rPr>
                        <w:t>nitiative and originality which they can use to develop their creativity.</w:t>
                      </w:r>
                    </w:p>
                    <w:p w:rsidR="00A05DFE" w:rsidRDefault="00B01B90">
                      <w:pPr>
                        <w:spacing w:after="0" w:line="240" w:lineRule="auto"/>
                        <w:textDirection w:val="btLr"/>
                      </w:pPr>
                      <w:r>
                        <w:rPr>
                          <w:rFonts w:ascii="Comic Sans MS" w:eastAsia="Comic Sans MS" w:hAnsi="Comic Sans MS" w:cs="Comic Sans MS"/>
                          <w:color w:val="000000"/>
                          <w:sz w:val="14"/>
                        </w:rPr>
                        <w:t xml:space="preserve">• The ability to select and use materials, processes and techniques </w:t>
                      </w:r>
                      <w:proofErr w:type="spellStart"/>
                      <w:r>
                        <w:rPr>
                          <w:rFonts w:ascii="Comic Sans MS" w:eastAsia="Comic Sans MS" w:hAnsi="Comic Sans MS" w:cs="Comic Sans MS"/>
                          <w:color w:val="000000"/>
                          <w:sz w:val="14"/>
                        </w:rPr>
                        <w:t>skillfully</w:t>
                      </w:r>
                      <w:proofErr w:type="spellEnd"/>
                      <w:r>
                        <w:rPr>
                          <w:rFonts w:ascii="Comic Sans MS" w:eastAsia="Comic Sans MS" w:hAnsi="Comic Sans MS" w:cs="Comic Sans MS"/>
                          <w:color w:val="000000"/>
                          <w:sz w:val="14"/>
                        </w:rPr>
                        <w:t xml:space="preserve"> and inventively to realise</w:t>
                      </w:r>
                      <w:r>
                        <w:rPr>
                          <w:rFonts w:ascii="Verdana" w:eastAsia="Verdana" w:hAnsi="Verdana" w:cs="Verdana"/>
                          <w:color w:val="000000"/>
                          <w:sz w:val="14"/>
                        </w:rPr>
                        <w:t xml:space="preserve"> intentions and capitalise on the unexpected.</w:t>
                      </w:r>
                    </w:p>
                    <w:p w:rsidR="00A05DFE" w:rsidRDefault="00B01B90">
                      <w:pPr>
                        <w:spacing w:after="0" w:line="240" w:lineRule="auto"/>
                        <w:textDirection w:val="btLr"/>
                      </w:pPr>
                      <w:r>
                        <w:rPr>
                          <w:rFonts w:ascii="Verdana" w:eastAsia="Verdana" w:hAnsi="Verdana" w:cs="Verdana"/>
                          <w:color w:val="000000"/>
                          <w:sz w:val="14"/>
                        </w:rPr>
                        <w:t>• The ability to reflect on, an</w:t>
                      </w:r>
                      <w:r>
                        <w:rPr>
                          <w:rFonts w:ascii="Verdana" w:eastAsia="Verdana" w:hAnsi="Verdana" w:cs="Verdana"/>
                          <w:color w:val="000000"/>
                          <w:sz w:val="14"/>
                        </w:rPr>
                        <w:t>alyse</w:t>
                      </w:r>
                      <w:r>
                        <w:rPr>
                          <w:rFonts w:ascii="Verdana" w:eastAsia="Verdana" w:hAnsi="Verdana" w:cs="Verdana"/>
                          <w:color w:val="000000"/>
                          <w:sz w:val="23"/>
                        </w:rPr>
                        <w:t xml:space="preserve"> </w:t>
                      </w:r>
                      <w:r>
                        <w:rPr>
                          <w:rFonts w:ascii="Comic Sans MS" w:eastAsia="Comic Sans MS" w:hAnsi="Comic Sans MS" w:cs="Comic Sans MS"/>
                          <w:color w:val="000000"/>
                          <w:sz w:val="14"/>
                        </w:rPr>
                        <w:t>and critically evaluate their own work and that of</w:t>
                      </w:r>
                      <w:r>
                        <w:rPr>
                          <w:rFonts w:ascii="Verdana" w:eastAsia="Verdana" w:hAnsi="Verdana" w:cs="Verdana"/>
                          <w:color w:val="000000"/>
                          <w:sz w:val="23"/>
                        </w:rPr>
                        <w:t xml:space="preserve"> </w:t>
                      </w:r>
                      <w:r>
                        <w:rPr>
                          <w:rFonts w:ascii="Comic Sans MS" w:eastAsia="Comic Sans MS" w:hAnsi="Comic Sans MS" w:cs="Comic Sans MS"/>
                          <w:color w:val="000000"/>
                          <w:sz w:val="14"/>
                        </w:rPr>
                        <w:t>others.</w:t>
                      </w:r>
                    </w:p>
                    <w:p w:rsidR="00A05DFE" w:rsidRDefault="00B01B90">
                      <w:pPr>
                        <w:spacing w:after="0" w:line="240" w:lineRule="auto"/>
                        <w:textDirection w:val="btLr"/>
                      </w:pPr>
                      <w:r>
                        <w:rPr>
                          <w:rFonts w:ascii="Comic Sans MS" w:eastAsia="Comic Sans MS" w:hAnsi="Comic Sans MS" w:cs="Comic Sans MS"/>
                          <w:color w:val="000000"/>
                          <w:sz w:val="14"/>
                        </w:rPr>
                        <w:t>• A passion for and a commitment to the subject.</w:t>
                      </w:r>
                    </w:p>
                    <w:p w:rsidR="00A05DFE" w:rsidRDefault="00A05DFE">
                      <w:pPr>
                        <w:spacing w:line="258" w:lineRule="auto"/>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7B0A3E88" wp14:editId="530DE9C8">
                <wp:simplePos x="0" y="0"/>
                <wp:positionH relativeFrom="column">
                  <wp:posOffset>6527800</wp:posOffset>
                </wp:positionH>
                <wp:positionV relativeFrom="paragraph">
                  <wp:posOffset>3378200</wp:posOffset>
                </wp:positionV>
                <wp:extent cx="3190240" cy="3233420"/>
                <wp:effectExtent l="0" t="0" r="0" b="0"/>
                <wp:wrapNone/>
                <wp:docPr id="12" name="Rectangle 12"/>
                <wp:cNvGraphicFramePr/>
                <a:graphic xmlns:a="http://schemas.openxmlformats.org/drawingml/2006/main">
                  <a:graphicData uri="http://schemas.microsoft.com/office/word/2010/wordprocessingShape">
                    <wps:wsp>
                      <wps:cNvSpPr/>
                      <wps:spPr>
                        <a:xfrm>
                          <a:off x="3755643" y="2168053"/>
                          <a:ext cx="3180715" cy="322389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D11CBF" w14:textId="77777777" w:rsidR="00A05DFE" w:rsidRDefault="00B01B90">
                            <w:pPr>
                              <w:spacing w:line="258" w:lineRule="auto"/>
                              <w:textDirection w:val="btLr"/>
                            </w:pPr>
                            <w:r>
                              <w:rPr>
                                <w:rFonts w:ascii="Comic Sans MS" w:eastAsia="Comic Sans MS" w:hAnsi="Comic Sans MS" w:cs="Comic Sans MS"/>
                                <w:b/>
                                <w:color w:val="000000"/>
                              </w:rPr>
                              <w:t>Progress</w:t>
                            </w:r>
                          </w:p>
                          <w:p w14:paraId="7F48B375" w14:textId="77777777" w:rsidR="00A05DFE" w:rsidRDefault="00B01B90">
                            <w:pPr>
                              <w:spacing w:line="258" w:lineRule="auto"/>
                              <w:textDirection w:val="btLr"/>
                            </w:pPr>
                            <w:r>
                              <w:rPr>
                                <w:rFonts w:ascii="Comic Sans MS" w:eastAsia="Comic Sans MS" w:hAnsi="Comic Sans MS" w:cs="Comic Sans MS"/>
                                <w:color w:val="000000"/>
                                <w:sz w:val="16"/>
                              </w:rPr>
                              <w:t>Units of work are carefully sequenced so prior knowledge and concepts are built upon.</w:t>
                            </w:r>
                          </w:p>
                          <w:p w14:paraId="23199B2C" w14:textId="77777777" w:rsidR="00A05DFE" w:rsidRDefault="00B01B90">
                            <w:pPr>
                              <w:spacing w:line="258" w:lineRule="auto"/>
                              <w:textDirection w:val="btLr"/>
                            </w:pPr>
                            <w:r>
                              <w:rPr>
                                <w:rFonts w:ascii="Comic Sans MS" w:eastAsia="Comic Sans MS" w:hAnsi="Comic Sans MS" w:cs="Comic Sans MS"/>
                                <w:color w:val="000000"/>
                                <w:sz w:val="16"/>
                              </w:rPr>
                              <w:t>Regular formative assessment and immediate feedback ensures gaps are filled.</w:t>
                            </w:r>
                          </w:p>
                          <w:p w14:paraId="2862B0A4" w14:textId="77777777" w:rsidR="00A05DFE" w:rsidRDefault="00B01B90">
                            <w:pPr>
                              <w:spacing w:line="258" w:lineRule="auto"/>
                              <w:textDirection w:val="btLr"/>
                            </w:pPr>
                            <w:r>
                              <w:rPr>
                                <w:rFonts w:ascii="Comic Sans MS" w:eastAsia="Comic Sans MS" w:hAnsi="Comic Sans MS" w:cs="Comic Sans MS"/>
                                <w:color w:val="000000"/>
                                <w:sz w:val="16"/>
                              </w:rPr>
                              <w:t xml:space="preserve">Effective questioning and higher order thinking are embedded within all learning experiences. </w:t>
                            </w:r>
                          </w:p>
                          <w:p w14:paraId="6D1F4C42" w14:textId="77777777" w:rsidR="00A05DFE" w:rsidRDefault="00B01B90">
                            <w:pPr>
                              <w:spacing w:line="258" w:lineRule="auto"/>
                              <w:textDirection w:val="btLr"/>
                            </w:pPr>
                            <w:r>
                              <w:rPr>
                                <w:rFonts w:ascii="Comic Sans MS" w:eastAsia="Comic Sans MS" w:hAnsi="Comic Sans MS" w:cs="Comic Sans MS"/>
                                <w:color w:val="000000"/>
                                <w:sz w:val="16"/>
                              </w:rPr>
                              <w:t>Progress and attainment within units is recorded and shared with all teaching staff.</w:t>
                            </w:r>
                          </w:p>
                          <w:p w14:paraId="64BD6128" w14:textId="77777777" w:rsidR="00A05DFE" w:rsidRDefault="00B01B90">
                            <w:pPr>
                              <w:spacing w:line="258" w:lineRule="auto"/>
                              <w:textDirection w:val="btLr"/>
                            </w:pPr>
                            <w:r>
                              <w:rPr>
                                <w:rFonts w:ascii="Comic Sans MS" w:eastAsia="Comic Sans MS" w:hAnsi="Comic Sans MS" w:cs="Comic Sans MS"/>
                                <w:color w:val="000000"/>
                                <w:sz w:val="16"/>
                              </w:rPr>
                              <w:t>Opportunities for revisiting content or apply learning in greater depth. Key ideas, concepts and facts recorded in knowledge organisers.</w:t>
                            </w:r>
                          </w:p>
                          <w:p w14:paraId="50452BFF" w14:textId="77777777" w:rsidR="00A05DFE" w:rsidRDefault="00A05DFE">
                            <w:pPr>
                              <w:spacing w:line="258" w:lineRule="auto"/>
                              <w:textDirection w:val="btLr"/>
                            </w:pPr>
                          </w:p>
                          <w:p w14:paraId="08B5C821" w14:textId="77777777" w:rsidR="00A05DFE" w:rsidRDefault="00A05DFE">
                            <w:pPr>
                              <w:spacing w:line="258" w:lineRule="auto"/>
                              <w:textDirection w:val="btLr"/>
                            </w:pPr>
                          </w:p>
                          <w:p w14:paraId="40CB6272" w14:textId="77777777" w:rsidR="00A05DFE" w:rsidRDefault="00A05DFE">
                            <w:pPr>
                              <w:spacing w:line="258" w:lineRule="auto"/>
                              <w:textDirection w:val="btLr"/>
                            </w:pPr>
                          </w:p>
                          <w:p w14:paraId="558C7BB1" w14:textId="77777777" w:rsidR="00A05DFE" w:rsidRDefault="00A05DFE">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id="Rectangle 12" o:spid="_x0000_s1031" style="position:absolute;margin-left:514pt;margin-top:266pt;width:251.2pt;height:254.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">
                <v:stroke startarrowwidth="narrow" startarrowlength="short" endarrowwidth="narrow" endarrowlength="short"/>
                <v:textbox inset="2.53958mm,1.2694mm,2.53958mm,1.2694mm">
                  <w:txbxContent>
                    <w:p w:rsidR="00A05DFE" w:rsidRDefault="00B01B90">
                      <w:pPr>
                        <w:spacing w:line="258" w:lineRule="auto"/>
                        <w:textDirection w:val="btLr"/>
                      </w:pPr>
                      <w:r>
                        <w:rPr>
                          <w:rFonts w:ascii="Comic Sans MS" w:eastAsia="Comic Sans MS" w:hAnsi="Comic Sans MS" w:cs="Comic Sans MS"/>
                          <w:b/>
                          <w:color w:val="000000"/>
                        </w:rPr>
                        <w:t>Progress</w:t>
                      </w:r>
                    </w:p>
                    <w:p w:rsidR="00A05DFE" w:rsidRDefault="00B01B90">
                      <w:pPr>
                        <w:spacing w:line="258" w:lineRule="auto"/>
                        <w:textDirection w:val="btLr"/>
                      </w:pPr>
                      <w:r>
                        <w:rPr>
                          <w:rFonts w:ascii="Comic Sans MS" w:eastAsia="Comic Sans MS" w:hAnsi="Comic Sans MS" w:cs="Comic Sans MS"/>
                          <w:color w:val="000000"/>
                          <w:sz w:val="16"/>
                        </w:rPr>
                        <w:t>Units of work are carefully sequenced so prior knowledge and concepts are built upon.</w:t>
                      </w:r>
                    </w:p>
                    <w:p w:rsidR="00A05DFE" w:rsidRDefault="00B01B90">
                      <w:pPr>
                        <w:spacing w:line="258" w:lineRule="auto"/>
                        <w:textDirection w:val="btLr"/>
                      </w:pPr>
                      <w:r>
                        <w:rPr>
                          <w:rFonts w:ascii="Comic Sans MS" w:eastAsia="Comic Sans MS" w:hAnsi="Comic Sans MS" w:cs="Comic Sans MS"/>
                          <w:color w:val="000000"/>
                          <w:sz w:val="16"/>
                        </w:rPr>
                        <w:t>Regular formative assessment and immediate feedback ensures gaps are filled.</w:t>
                      </w:r>
                    </w:p>
                    <w:p w:rsidR="00A05DFE" w:rsidRDefault="00B01B90">
                      <w:pPr>
                        <w:spacing w:line="258" w:lineRule="auto"/>
                        <w:textDirection w:val="btLr"/>
                      </w:pPr>
                      <w:r>
                        <w:rPr>
                          <w:rFonts w:ascii="Comic Sans MS" w:eastAsia="Comic Sans MS" w:hAnsi="Comic Sans MS" w:cs="Comic Sans MS"/>
                          <w:color w:val="000000"/>
                          <w:sz w:val="16"/>
                        </w:rPr>
                        <w:t xml:space="preserve">Effective questioning and higher order thinking are embedded within all learning experiences. </w:t>
                      </w:r>
                    </w:p>
                    <w:p w:rsidR="00A05DFE" w:rsidRDefault="00B01B90">
                      <w:pPr>
                        <w:spacing w:line="258" w:lineRule="auto"/>
                        <w:textDirection w:val="btLr"/>
                      </w:pPr>
                      <w:r>
                        <w:rPr>
                          <w:rFonts w:ascii="Comic Sans MS" w:eastAsia="Comic Sans MS" w:hAnsi="Comic Sans MS" w:cs="Comic Sans MS"/>
                          <w:color w:val="000000"/>
                          <w:sz w:val="16"/>
                        </w:rPr>
                        <w:t>Progress and attainment within units is recorded and shared w</w:t>
                      </w:r>
                      <w:bookmarkStart w:id="1" w:name="_GoBack"/>
                      <w:r>
                        <w:rPr>
                          <w:rFonts w:ascii="Comic Sans MS" w:eastAsia="Comic Sans MS" w:hAnsi="Comic Sans MS" w:cs="Comic Sans MS"/>
                          <w:color w:val="000000"/>
                          <w:sz w:val="16"/>
                        </w:rPr>
                        <w:t>ith all teaching staff.</w:t>
                      </w:r>
                    </w:p>
                    <w:p w:rsidR="00A05DFE" w:rsidRDefault="00B01B90">
                      <w:pPr>
                        <w:spacing w:line="258" w:lineRule="auto"/>
                        <w:textDirection w:val="btLr"/>
                      </w:pPr>
                      <w:r>
                        <w:rPr>
                          <w:rFonts w:ascii="Comic Sans MS" w:eastAsia="Comic Sans MS" w:hAnsi="Comic Sans MS" w:cs="Comic Sans MS"/>
                          <w:color w:val="000000"/>
                          <w:sz w:val="16"/>
                        </w:rPr>
                        <w:t>Opportunities for revisiting content or apply learning in greater depth. Key ideas, concepts and facts recorded in knowledge organisers.</w:t>
                      </w:r>
                    </w:p>
                    <w:p w:rsidR="00A05DFE" w:rsidRDefault="00A05DFE">
                      <w:pPr>
                        <w:spacing w:line="258" w:lineRule="auto"/>
                        <w:textDirection w:val="btLr"/>
                      </w:pPr>
                    </w:p>
                    <w:p w:rsidR="00A05DFE" w:rsidRDefault="00A05DFE">
                      <w:pPr>
                        <w:spacing w:line="258" w:lineRule="auto"/>
                        <w:textDirection w:val="btLr"/>
                      </w:pPr>
                    </w:p>
                    <w:p w:rsidR="00A05DFE" w:rsidRDefault="00A05DFE">
                      <w:pPr>
                        <w:spacing w:line="258" w:lineRule="auto"/>
                        <w:textDirection w:val="btLr"/>
                      </w:pPr>
                    </w:p>
                    <w:bookmarkEnd w:id="1"/>
                    <w:p w:rsidR="00A05DFE" w:rsidRDefault="00A05DFE">
                      <w:pPr>
                        <w:spacing w:line="258" w:lineRule="auto"/>
                        <w:textDirection w:val="btLr"/>
                      </w:pPr>
                    </w:p>
                  </w:txbxContent>
                </v:textbox>
              </v:rect>
            </w:pict>
          </mc:Fallback>
        </mc:AlternateContent>
      </w:r>
    </w:p>
    <w:sectPr w:rsidR="00A05DFE">
      <w:pgSz w:w="16838" w:h="11906" w:orient="landscape"/>
      <w:pgMar w:top="709"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1843BB"/>
    <w:multiLevelType w:val="hybridMultilevel"/>
    <w:tmpl w:val="559479B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16cid:durableId="53774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DFE"/>
    <w:rsid w:val="00700122"/>
    <w:rsid w:val="00A05DFE"/>
    <w:rsid w:val="00B01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0CD87"/>
  <w15:docId w15:val="{0343E3EB-A260-4C43-8632-2169720B2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BD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260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BDE"/>
    <w:rPr>
      <w:rFonts w:ascii="Tahoma" w:hAnsi="Tahoma" w:cs="Tahoma"/>
      <w:sz w:val="16"/>
      <w:szCs w:val="16"/>
    </w:rPr>
  </w:style>
  <w:style w:type="paragraph" w:styleId="NormalWeb">
    <w:name w:val="Normal (Web)"/>
    <w:basedOn w:val="Normal"/>
    <w:uiPriority w:val="99"/>
    <w:semiHidden/>
    <w:unhideWhenUsed/>
    <w:rsid w:val="00542930"/>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01B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13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S+id5F0RAx5/9CwfTMUsFEPWrw==">AMUW2mWsyR6nHzkUUmG3pJPEP/gXyYoqR8HBFoTNwdea8pvQLNiODY3+J7YlWDOaGkB55o1qpFfb/dN1NPtspmFkeAcF8GB8FbzpkWlJKP+pWD6MrC89K1s=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Owen Grant</cp:lastModifiedBy>
  <cp:revision>2</cp:revision>
  <dcterms:created xsi:type="dcterms:W3CDTF">2022-10-05T18:59:00Z</dcterms:created>
  <dcterms:modified xsi:type="dcterms:W3CDTF">2022-10-05T18:59:00Z</dcterms:modified>
</cp:coreProperties>
</file>