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FC7941" w:rsidRDefault="0070186D">
      <w:r>
        <w:rPr>
          <w:noProof/>
          <w:lang w:eastAsia="en-GB"/>
        </w:rPr>
        <mc:AlternateContent>
          <mc:Choice Requires="wps">
            <w:drawing>
              <wp:anchor distT="0" distB="0" distL="114300" distR="114300" simplePos="0" relativeHeight="251658240" behindDoc="0" locked="0" layoutInCell="1" allowOverlap="1">
                <wp:simplePos x="0" y="0"/>
                <wp:positionH relativeFrom="column">
                  <wp:posOffset>2918460</wp:posOffset>
                </wp:positionH>
                <wp:positionV relativeFrom="paragraph">
                  <wp:posOffset>128905</wp:posOffset>
                </wp:positionV>
                <wp:extent cx="3895725" cy="6499860"/>
                <wp:effectExtent l="0" t="0" r="28575" b="1524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5725" cy="6499860"/>
                        </a:xfrm>
                        <a:prstGeom prst="rect">
                          <a:avLst/>
                        </a:prstGeom>
                        <a:solidFill>
                          <a:srgbClr val="FFFFFF"/>
                        </a:solidFill>
                        <a:ln w="9525">
                          <a:solidFill>
                            <a:srgbClr val="000000"/>
                          </a:solidFill>
                          <a:miter lim="800000"/>
                          <a:headEnd/>
                          <a:tailEnd/>
                        </a:ln>
                      </wps:spPr>
                      <wps:txbx>
                        <w:txbxContent>
                          <w:p w:rsidR="00260BDE" w:rsidRPr="001E45BD" w:rsidRDefault="00260BDE" w:rsidP="00260BDE">
                            <w:pPr>
                              <w:jc w:val="center"/>
                              <w:rPr>
                                <w:rFonts w:ascii="Comic Sans MS" w:hAnsi="Comic Sans MS"/>
                                <w:b/>
                                <w:bCs/>
                                <w:color w:val="FF0000"/>
                                <w:sz w:val="20"/>
                                <w:szCs w:val="28"/>
                              </w:rPr>
                            </w:pPr>
                            <w:r w:rsidRPr="001E45BD">
                              <w:rPr>
                                <w:rFonts w:ascii="Comic Sans MS" w:hAnsi="Comic Sans MS"/>
                                <w:b/>
                                <w:bCs/>
                                <w:color w:val="FF0000"/>
                                <w:sz w:val="20"/>
                                <w:szCs w:val="28"/>
                              </w:rPr>
                              <w:t>Content and Sequencing</w:t>
                            </w:r>
                          </w:p>
                          <w:p w:rsidR="0070186D" w:rsidRPr="0070186D" w:rsidRDefault="00B53CF7" w:rsidP="0070186D">
                            <w:pPr>
                              <w:rPr>
                                <w:rFonts w:ascii="NTPreCursivefk" w:hAnsi="NTPreCursivefk"/>
                                <w:sz w:val="18"/>
                                <w:szCs w:val="18"/>
                              </w:rPr>
                            </w:pPr>
                            <w:r w:rsidRPr="0070186D">
                              <w:rPr>
                                <w:rFonts w:ascii="NTPreCursivefk" w:hAnsi="NTPreCursivefk"/>
                                <w:b/>
                                <w:bCs/>
                                <w:color w:val="FF0000"/>
                                <w:sz w:val="18"/>
                                <w:szCs w:val="18"/>
                              </w:rPr>
                              <w:t xml:space="preserve">EYFS </w:t>
                            </w:r>
                            <w:r w:rsidR="0070186D" w:rsidRPr="0070186D">
                              <w:rPr>
                                <w:rFonts w:ascii="NTPreCursivefk" w:hAnsi="NTPreCursivefk"/>
                                <w:sz w:val="18"/>
                                <w:szCs w:val="18"/>
                              </w:rPr>
                              <w:t xml:space="preserve">During their time in EYFS children talk about their lives, past memories and celebrate traditions and </w:t>
                            </w:r>
                            <w:proofErr w:type="gramStart"/>
                            <w:r w:rsidR="0070186D" w:rsidRPr="0070186D">
                              <w:rPr>
                                <w:rFonts w:ascii="NTPreCursivefk" w:hAnsi="NTPreCursivefk"/>
                                <w:sz w:val="18"/>
                                <w:szCs w:val="18"/>
                              </w:rPr>
                              <w:t>events .</w:t>
                            </w:r>
                            <w:proofErr w:type="gramEnd"/>
                            <w:r w:rsidR="0070186D" w:rsidRPr="0070186D">
                              <w:rPr>
                                <w:rFonts w:ascii="NTPreCursivefk" w:hAnsi="NTPreCursivefk"/>
                                <w:sz w:val="18"/>
                                <w:szCs w:val="18"/>
                              </w:rPr>
                              <w:t xml:space="preserve"> Through exploring topics such as </w:t>
                            </w:r>
                            <w:proofErr w:type="gramStart"/>
                            <w:r w:rsidR="0070186D" w:rsidRPr="0070186D">
                              <w:rPr>
                                <w:rFonts w:ascii="NTPreCursivefk" w:hAnsi="NTPreCursivefk"/>
                                <w:sz w:val="18"/>
                                <w:szCs w:val="18"/>
                              </w:rPr>
                              <w:t>All</w:t>
                            </w:r>
                            <w:proofErr w:type="gramEnd"/>
                            <w:r w:rsidR="0070186D" w:rsidRPr="0070186D">
                              <w:rPr>
                                <w:rFonts w:ascii="NTPreCursivefk" w:hAnsi="NTPreCursivefk"/>
                                <w:sz w:val="18"/>
                                <w:szCs w:val="18"/>
                              </w:rPr>
                              <w:t xml:space="preserve"> about me, My family Tree and Me, Childhood now and then- </w:t>
                            </w:r>
                            <w:proofErr w:type="spellStart"/>
                            <w:r w:rsidR="0070186D" w:rsidRPr="0070186D">
                              <w:rPr>
                                <w:rFonts w:ascii="NTPreCursivefk" w:hAnsi="NTPreCursivefk"/>
                                <w:sz w:val="18"/>
                                <w:szCs w:val="18"/>
                              </w:rPr>
                              <w:t>Betrix</w:t>
                            </w:r>
                            <w:proofErr w:type="spellEnd"/>
                            <w:r w:rsidR="0070186D" w:rsidRPr="0070186D">
                              <w:rPr>
                                <w:rFonts w:ascii="NTPreCursivefk" w:hAnsi="NTPreCursivefk"/>
                                <w:sz w:val="18"/>
                                <w:szCs w:val="18"/>
                              </w:rPr>
                              <w:t xml:space="preserve"> Potter and exposure to </w:t>
                            </w:r>
                            <w:proofErr w:type="spellStart"/>
                            <w:r w:rsidR="0070186D" w:rsidRPr="0070186D">
                              <w:rPr>
                                <w:rFonts w:ascii="NTPreCursivefk" w:hAnsi="NTPreCursivefk"/>
                                <w:sz w:val="18"/>
                                <w:szCs w:val="18"/>
                              </w:rPr>
                              <w:t>well chosen</w:t>
                            </w:r>
                            <w:proofErr w:type="spellEnd"/>
                            <w:r w:rsidR="0070186D" w:rsidRPr="0070186D">
                              <w:rPr>
                                <w:rFonts w:ascii="NTPreCursivefk" w:hAnsi="NTPreCursivefk"/>
                                <w:sz w:val="18"/>
                                <w:szCs w:val="18"/>
                              </w:rPr>
                              <w:t xml:space="preserve"> texts, the children are able to develop an understanding of the passing of time and similarities and differences between things in the past and now. The children are provided with a language rich environment which allows them to build their vocabulary and understanding of the world around them in preparation for learning in Y1. </w:t>
                            </w:r>
                          </w:p>
                          <w:p w:rsidR="00260BDE" w:rsidRPr="0070186D" w:rsidRDefault="00260BDE" w:rsidP="0070186D">
                            <w:pPr>
                              <w:rPr>
                                <w:rFonts w:ascii="NTPreCursivefk" w:hAnsi="NTPreCursivefk"/>
                                <w:sz w:val="18"/>
                                <w:szCs w:val="18"/>
                              </w:rPr>
                            </w:pPr>
                            <w:r w:rsidRPr="0070186D">
                              <w:rPr>
                                <w:rFonts w:ascii="NTPreCursivefk" w:hAnsi="NTPreCursivefk"/>
                                <w:b/>
                                <w:bCs/>
                                <w:color w:val="FF0000"/>
                                <w:sz w:val="18"/>
                                <w:szCs w:val="18"/>
                              </w:rPr>
                              <w:t>Year 1</w:t>
                            </w:r>
                            <w:r w:rsidRPr="0070186D">
                              <w:rPr>
                                <w:rFonts w:ascii="NTPreCursivefk" w:hAnsi="NTPreCursivefk"/>
                                <w:sz w:val="18"/>
                                <w:szCs w:val="18"/>
                              </w:rPr>
                              <w:t xml:space="preserve"> begin with a look at their family and changes in their life. This helps to build upon their vocabulary they have begun to develop at EYFS and their concept of time. They move onto looking at significant people and events around Space travel. Finally they look at the changes and developments of the local seaside. asking and answering simple questions, drawing comparisons and understanding change over time.</w:t>
                            </w:r>
                          </w:p>
                          <w:p w:rsidR="00260BDE" w:rsidRPr="0070186D" w:rsidRDefault="00260BDE" w:rsidP="0070186D">
                            <w:pPr>
                              <w:rPr>
                                <w:rFonts w:ascii="NTPreCursivefk" w:hAnsi="NTPreCursivefk"/>
                                <w:sz w:val="18"/>
                                <w:szCs w:val="18"/>
                              </w:rPr>
                            </w:pPr>
                            <w:r w:rsidRPr="0070186D">
                              <w:rPr>
                                <w:rFonts w:ascii="NTPreCursivefk" w:hAnsi="NTPreCursivefk"/>
                                <w:b/>
                                <w:bCs/>
                                <w:color w:val="FF0000"/>
                                <w:sz w:val="18"/>
                                <w:szCs w:val="18"/>
                              </w:rPr>
                              <w:t>Year 2</w:t>
                            </w:r>
                            <w:r w:rsidRPr="0070186D">
                              <w:rPr>
                                <w:rFonts w:ascii="NTPreCursivefk" w:hAnsi="NTPreCursivefk"/>
                                <w:sz w:val="18"/>
                                <w:szCs w:val="18"/>
                              </w:rPr>
                              <w:t xml:space="preserve"> look at a significant event in British History the Great Fire of London and begin to understand cause and effect. They move on</w:t>
                            </w:r>
                            <w:r w:rsidR="002D27F4" w:rsidRPr="0070186D">
                              <w:rPr>
                                <w:rFonts w:ascii="NTPreCursivefk" w:hAnsi="NTPreCursivefk"/>
                                <w:sz w:val="18"/>
                                <w:szCs w:val="18"/>
                              </w:rPr>
                              <w:t xml:space="preserve"> </w:t>
                            </w:r>
                            <w:r w:rsidRPr="0070186D">
                              <w:rPr>
                                <w:rFonts w:ascii="NTPreCursivefk" w:hAnsi="NTPreCursivefk"/>
                                <w:sz w:val="18"/>
                                <w:szCs w:val="18"/>
                              </w:rPr>
                              <w:t xml:space="preserve">to look at the exploration of the Antarctica by looking into the expedition and the key inspirational figures. </w:t>
                            </w:r>
                            <w:r w:rsidR="00B14E3B" w:rsidRPr="0070186D">
                              <w:rPr>
                                <w:rFonts w:ascii="NTPreCursivefk" w:hAnsi="NTPreCursivefk"/>
                                <w:sz w:val="18"/>
                                <w:szCs w:val="18"/>
                              </w:rPr>
                              <w:t>Finally,</w:t>
                            </w:r>
                            <w:r w:rsidRPr="0070186D">
                              <w:rPr>
                                <w:rFonts w:ascii="NTPreCursivefk" w:hAnsi="NTPreCursivefk"/>
                                <w:sz w:val="18"/>
                                <w:szCs w:val="18"/>
                              </w:rPr>
                              <w:t xml:space="preserve"> they look at a significant local pe</w:t>
                            </w:r>
                            <w:r w:rsidR="00B14E3B" w:rsidRPr="0070186D">
                              <w:rPr>
                                <w:rFonts w:ascii="NTPreCursivefk" w:hAnsi="NTPreCursivefk"/>
                                <w:sz w:val="18"/>
                                <w:szCs w:val="18"/>
                              </w:rPr>
                              <w:t>ople and places</w:t>
                            </w:r>
                            <w:r w:rsidRPr="0070186D">
                              <w:rPr>
                                <w:rFonts w:ascii="NTPreCursivefk" w:hAnsi="NTPreCursivefk"/>
                                <w:sz w:val="18"/>
                                <w:szCs w:val="18"/>
                              </w:rPr>
                              <w:t xml:space="preserve"> by comparing the differences between</w:t>
                            </w:r>
                            <w:r w:rsidR="00B14E3B" w:rsidRPr="0070186D">
                              <w:rPr>
                                <w:rFonts w:ascii="NTPreCursivefk" w:hAnsi="NTPreCursivefk"/>
                                <w:sz w:val="18"/>
                                <w:szCs w:val="18"/>
                              </w:rPr>
                              <w:t xml:space="preserve"> Castle</w:t>
                            </w:r>
                            <w:r w:rsidRPr="0070186D">
                              <w:rPr>
                                <w:rFonts w:ascii="NTPreCursivefk" w:hAnsi="NTPreCursivefk"/>
                                <w:sz w:val="18"/>
                                <w:szCs w:val="18"/>
                              </w:rPr>
                              <w:t xml:space="preserve"> life now and then. Children build understanding of chronology and change.</w:t>
                            </w:r>
                          </w:p>
                          <w:p w:rsidR="00260BDE" w:rsidRPr="0070186D" w:rsidRDefault="00260BDE" w:rsidP="0070186D">
                            <w:pPr>
                              <w:rPr>
                                <w:rFonts w:ascii="NTPreCursivefk" w:hAnsi="NTPreCursivefk"/>
                                <w:sz w:val="18"/>
                                <w:szCs w:val="18"/>
                              </w:rPr>
                            </w:pPr>
                            <w:r w:rsidRPr="0070186D">
                              <w:rPr>
                                <w:rFonts w:ascii="NTPreCursivefk" w:hAnsi="NTPreCursivefk"/>
                                <w:b/>
                                <w:bCs/>
                                <w:color w:val="FF0000"/>
                                <w:sz w:val="18"/>
                                <w:szCs w:val="18"/>
                              </w:rPr>
                              <w:t>Year 3</w:t>
                            </w:r>
                            <w:r w:rsidRPr="0070186D">
                              <w:rPr>
                                <w:rFonts w:ascii="NTPreCursivefk" w:hAnsi="NTPreCursivefk"/>
                                <w:sz w:val="18"/>
                                <w:szCs w:val="18"/>
                              </w:rPr>
                              <w:t xml:space="preserve"> begin by understanding the concept of Ancient Egypt and consider evidence left behind. Next they study the concept of pre-history by looking at Stone Age and Iron Age Britain and considering how we learnt about these periods.</w:t>
                            </w:r>
                          </w:p>
                          <w:p w:rsidR="00260BDE" w:rsidRPr="0070186D" w:rsidRDefault="00260BDE" w:rsidP="0070186D">
                            <w:pPr>
                              <w:rPr>
                                <w:rFonts w:ascii="NTPreCursivefk" w:hAnsi="NTPreCursivefk"/>
                                <w:sz w:val="18"/>
                                <w:szCs w:val="18"/>
                              </w:rPr>
                            </w:pPr>
                            <w:r w:rsidRPr="0070186D">
                              <w:rPr>
                                <w:rFonts w:ascii="NTPreCursivefk" w:hAnsi="NTPreCursivefk"/>
                                <w:b/>
                                <w:bCs/>
                                <w:color w:val="FF0000"/>
                                <w:sz w:val="18"/>
                                <w:szCs w:val="18"/>
                              </w:rPr>
                              <w:t>Year 4</w:t>
                            </w:r>
                            <w:r w:rsidRPr="0070186D">
                              <w:rPr>
                                <w:rFonts w:ascii="NTPreCursivefk" w:hAnsi="NTPreCursivefk"/>
                                <w:b/>
                                <w:bCs/>
                                <w:sz w:val="18"/>
                                <w:szCs w:val="18"/>
                              </w:rPr>
                              <w:t xml:space="preserve"> </w:t>
                            </w:r>
                            <w:r w:rsidRPr="0070186D">
                              <w:rPr>
                                <w:rFonts w:ascii="NTPreCursivefk" w:hAnsi="NTPreCursivefk"/>
                                <w:sz w:val="18"/>
                                <w:szCs w:val="18"/>
                              </w:rPr>
                              <w:t xml:space="preserve">study an Amazonian Tribe while studying the Rainforests in </w:t>
                            </w:r>
                            <w:r w:rsidR="0024124F" w:rsidRPr="0070186D">
                              <w:rPr>
                                <w:rFonts w:ascii="NTPreCursivefk" w:hAnsi="NTPreCursivefk"/>
                                <w:sz w:val="18"/>
                                <w:szCs w:val="18"/>
                              </w:rPr>
                              <w:t xml:space="preserve">geography. </w:t>
                            </w:r>
                            <w:r w:rsidR="00B14E3B" w:rsidRPr="0070186D">
                              <w:rPr>
                                <w:rFonts w:ascii="NTPreCursivefk" w:hAnsi="NTPreCursivefk"/>
                                <w:sz w:val="18"/>
                                <w:szCs w:val="18"/>
                              </w:rPr>
                              <w:t>They then concentrate on our local area by studying</w:t>
                            </w:r>
                            <w:r w:rsidR="0024124F" w:rsidRPr="0070186D">
                              <w:rPr>
                                <w:rFonts w:ascii="NTPreCursivefk" w:hAnsi="NTPreCursivefk"/>
                                <w:sz w:val="18"/>
                                <w:szCs w:val="18"/>
                              </w:rPr>
                              <w:t xml:space="preserve"> significant people, places and events in</w:t>
                            </w:r>
                            <w:r w:rsidR="00B14E3B" w:rsidRPr="0070186D">
                              <w:rPr>
                                <w:rFonts w:ascii="NTPreCursivefk" w:hAnsi="NTPreCursivefk"/>
                                <w:sz w:val="18"/>
                                <w:szCs w:val="18"/>
                              </w:rPr>
                              <w:t xml:space="preserve"> </w:t>
                            </w:r>
                            <w:r w:rsidRPr="0070186D">
                              <w:rPr>
                                <w:rFonts w:ascii="NTPreCursivefk" w:hAnsi="NTPreCursivefk"/>
                                <w:sz w:val="18"/>
                                <w:szCs w:val="18"/>
                              </w:rPr>
                              <w:t>Tyneside</w:t>
                            </w:r>
                            <w:r w:rsidR="0024124F" w:rsidRPr="0070186D">
                              <w:rPr>
                                <w:rFonts w:ascii="NTPreCursivefk" w:hAnsi="NTPreCursivefk"/>
                                <w:sz w:val="18"/>
                                <w:szCs w:val="18"/>
                              </w:rPr>
                              <w:t xml:space="preserve">. This is followed by more local history taught through an in-depth study of </w:t>
                            </w:r>
                            <w:r w:rsidRPr="0070186D">
                              <w:rPr>
                                <w:rFonts w:ascii="NTPreCursivefk" w:hAnsi="NTPreCursivefk"/>
                                <w:sz w:val="18"/>
                                <w:szCs w:val="18"/>
                              </w:rPr>
                              <w:t>The Roman Empire and its impact on Britain.</w:t>
                            </w:r>
                          </w:p>
                          <w:p w:rsidR="00260BDE" w:rsidRPr="0070186D" w:rsidRDefault="00260BDE" w:rsidP="0070186D">
                            <w:pPr>
                              <w:spacing w:after="0" w:line="240" w:lineRule="auto"/>
                              <w:rPr>
                                <w:rFonts w:ascii="NTPreCursivefk" w:hAnsi="NTPreCursivefk"/>
                                <w:sz w:val="18"/>
                                <w:szCs w:val="18"/>
                              </w:rPr>
                            </w:pPr>
                            <w:r w:rsidRPr="0070186D">
                              <w:rPr>
                                <w:rFonts w:ascii="NTPreCursivefk" w:hAnsi="NTPreCursivefk"/>
                                <w:b/>
                                <w:bCs/>
                                <w:color w:val="FF0000"/>
                                <w:sz w:val="18"/>
                                <w:szCs w:val="18"/>
                              </w:rPr>
                              <w:t>Year 5</w:t>
                            </w:r>
                            <w:r w:rsidRPr="0070186D">
                              <w:rPr>
                                <w:rFonts w:ascii="NTPreCursivefk" w:hAnsi="NTPreCursivefk"/>
                                <w:b/>
                                <w:bCs/>
                                <w:sz w:val="18"/>
                                <w:szCs w:val="18"/>
                              </w:rPr>
                              <w:t xml:space="preserve"> </w:t>
                            </w:r>
                            <w:r w:rsidRPr="0070186D">
                              <w:rPr>
                                <w:rFonts w:ascii="NTPreCursivefk" w:hAnsi="NTPreCursivefk"/>
                                <w:sz w:val="18"/>
                                <w:szCs w:val="18"/>
                              </w:rPr>
                              <w:t>study an Ancient civilisation; Greece. Through</w:t>
                            </w:r>
                          </w:p>
                          <w:p w:rsidR="003F20A1" w:rsidRPr="0070186D" w:rsidRDefault="00260BDE" w:rsidP="0070186D">
                            <w:pPr>
                              <w:rPr>
                                <w:rFonts w:ascii="NTPreCursivefk" w:hAnsi="NTPreCursivefk"/>
                                <w:sz w:val="18"/>
                                <w:szCs w:val="18"/>
                              </w:rPr>
                            </w:pPr>
                            <w:proofErr w:type="gramStart"/>
                            <w:r w:rsidRPr="0070186D">
                              <w:rPr>
                                <w:rFonts w:ascii="NTPreCursivefk" w:hAnsi="NTPreCursivefk"/>
                                <w:sz w:val="18"/>
                                <w:szCs w:val="18"/>
                              </w:rPr>
                              <w:t>this</w:t>
                            </w:r>
                            <w:proofErr w:type="gramEnd"/>
                            <w:r w:rsidRPr="0070186D">
                              <w:rPr>
                                <w:rFonts w:ascii="NTPreCursivefk" w:hAnsi="NTPreCursivefk"/>
                                <w:sz w:val="18"/>
                                <w:szCs w:val="18"/>
                              </w:rPr>
                              <w:t xml:space="preserve"> pupils find out how life in other parts of the world have affected us today. This is followed by a look at a range of Explorers on land and in Space. They then return to look at how Britain was affected by invasions by considering life in Anglo-Saxon Britain and considering the Viking Invasion and Anglo-Saxon struggle.</w:t>
                            </w:r>
                          </w:p>
                          <w:p w:rsidR="00260BDE" w:rsidRPr="0070186D" w:rsidRDefault="00260BDE" w:rsidP="0070186D">
                            <w:pPr>
                              <w:rPr>
                                <w:rFonts w:ascii="NTPreCursivefk" w:hAnsi="NTPreCursivefk"/>
                                <w:sz w:val="18"/>
                                <w:szCs w:val="18"/>
                              </w:rPr>
                            </w:pPr>
                            <w:r w:rsidRPr="0070186D">
                              <w:rPr>
                                <w:rFonts w:ascii="NTPreCursivefk" w:hAnsi="NTPreCursivefk"/>
                                <w:b/>
                                <w:bCs/>
                                <w:color w:val="FF0000"/>
                                <w:sz w:val="18"/>
                                <w:szCs w:val="18"/>
                              </w:rPr>
                              <w:t>Year 6</w:t>
                            </w:r>
                            <w:r w:rsidRPr="0070186D">
                              <w:rPr>
                                <w:rFonts w:ascii="NTPreCursivefk" w:hAnsi="NTPreCursivefk"/>
                                <w:b/>
                                <w:bCs/>
                                <w:sz w:val="18"/>
                                <w:szCs w:val="18"/>
                              </w:rPr>
                              <w:t xml:space="preserve"> </w:t>
                            </w:r>
                            <w:r w:rsidR="009736EE" w:rsidRPr="0070186D">
                              <w:rPr>
                                <w:rFonts w:ascii="NTPreCursivefk" w:hAnsi="NTPreCursivefk"/>
                                <w:sz w:val="18"/>
                                <w:szCs w:val="18"/>
                              </w:rPr>
                              <w:t xml:space="preserve">begin by studying the Tudors with focus on the </w:t>
                            </w:r>
                            <w:r w:rsidR="00DC107A" w:rsidRPr="0070186D">
                              <w:rPr>
                                <w:rFonts w:ascii="NTPreCursivefk" w:hAnsi="NTPreCursivefk"/>
                                <w:sz w:val="18"/>
                                <w:szCs w:val="18"/>
                              </w:rPr>
                              <w:t>M</w:t>
                            </w:r>
                            <w:r w:rsidR="009736EE" w:rsidRPr="0070186D">
                              <w:rPr>
                                <w:rFonts w:ascii="NTPreCursivefk" w:hAnsi="NTPreCursivefk"/>
                                <w:sz w:val="18"/>
                                <w:szCs w:val="18"/>
                              </w:rPr>
                              <w:t xml:space="preserve">onarchy, </w:t>
                            </w:r>
                            <w:r w:rsidR="00DC107A" w:rsidRPr="0070186D">
                              <w:rPr>
                                <w:rFonts w:ascii="NTPreCursivefk" w:hAnsi="NTPreCursivefk"/>
                                <w:sz w:val="18"/>
                                <w:szCs w:val="18"/>
                              </w:rPr>
                              <w:t>Cr</w:t>
                            </w:r>
                            <w:r w:rsidR="009736EE" w:rsidRPr="0070186D">
                              <w:rPr>
                                <w:rFonts w:ascii="NTPreCursivefk" w:hAnsi="NTPreCursivefk"/>
                                <w:sz w:val="18"/>
                                <w:szCs w:val="18"/>
                              </w:rPr>
                              <w:t>ime</w:t>
                            </w:r>
                            <w:r w:rsidR="00DC107A" w:rsidRPr="0070186D">
                              <w:rPr>
                                <w:rFonts w:ascii="NTPreCursivefk" w:hAnsi="NTPreCursivefk"/>
                                <w:sz w:val="18"/>
                                <w:szCs w:val="18"/>
                              </w:rPr>
                              <w:t xml:space="preserve"> </w:t>
                            </w:r>
                            <w:r w:rsidR="009736EE" w:rsidRPr="0070186D">
                              <w:rPr>
                                <w:rFonts w:ascii="NTPreCursivefk" w:hAnsi="NTPreCursivefk"/>
                                <w:sz w:val="18"/>
                                <w:szCs w:val="18"/>
                              </w:rPr>
                              <w:t xml:space="preserve">and its impact on today’s society. </w:t>
                            </w:r>
                            <w:r w:rsidR="00025EFD" w:rsidRPr="0070186D">
                              <w:rPr>
                                <w:rFonts w:ascii="NTPreCursivefk" w:hAnsi="NTPreCursivefk"/>
                                <w:sz w:val="18"/>
                                <w:szCs w:val="18"/>
                              </w:rPr>
                              <w:t>Next they use evidence and a range of sources to research</w:t>
                            </w:r>
                            <w:r w:rsidR="00DC107A" w:rsidRPr="0070186D">
                              <w:rPr>
                                <w:rFonts w:ascii="NTPreCursivefk" w:hAnsi="NTPreCursivefk"/>
                                <w:sz w:val="18"/>
                                <w:szCs w:val="18"/>
                              </w:rPr>
                              <w:t xml:space="preserve"> the </w:t>
                            </w:r>
                            <w:r w:rsidR="00025EFD" w:rsidRPr="0070186D">
                              <w:rPr>
                                <w:rFonts w:ascii="NTPreCursivefk" w:hAnsi="NTPreCursivefk"/>
                                <w:sz w:val="18"/>
                                <w:szCs w:val="18"/>
                              </w:rPr>
                              <w:t>key</w:t>
                            </w:r>
                            <w:r w:rsidR="00DC107A" w:rsidRPr="0070186D">
                              <w:rPr>
                                <w:rFonts w:ascii="NTPreCursivefk" w:hAnsi="NTPreCursivefk"/>
                                <w:sz w:val="18"/>
                                <w:szCs w:val="18"/>
                              </w:rPr>
                              <w:t xml:space="preserve"> events of the Titanic </w:t>
                            </w:r>
                            <w:r w:rsidR="00025EFD" w:rsidRPr="0070186D">
                              <w:rPr>
                                <w:rFonts w:ascii="NTPreCursivefk" w:hAnsi="NTPreCursivefk"/>
                                <w:sz w:val="18"/>
                                <w:szCs w:val="18"/>
                              </w:rPr>
                              <w:t xml:space="preserve">tragedy </w:t>
                            </w:r>
                            <w:r w:rsidR="00DC107A" w:rsidRPr="0070186D">
                              <w:rPr>
                                <w:rFonts w:ascii="NTPreCursivefk" w:hAnsi="NTPreCursivefk"/>
                                <w:sz w:val="18"/>
                                <w:szCs w:val="18"/>
                              </w:rPr>
                              <w:t>and the social hierarchy during this period</w:t>
                            </w:r>
                            <w:r w:rsidR="00025EFD" w:rsidRPr="0070186D">
                              <w:rPr>
                                <w:rFonts w:ascii="NTPreCursivefk" w:hAnsi="NTPreCursivefk"/>
                                <w:sz w:val="18"/>
                                <w:szCs w:val="18"/>
                              </w:rPr>
                              <w:t xml:space="preserve">. This provides children with time for reflection and evaluation of past events. Through a Geography unit they look at </w:t>
                            </w:r>
                            <w:r w:rsidR="003F20A1" w:rsidRPr="0070186D">
                              <w:rPr>
                                <w:rFonts w:ascii="NTPreCursivefk" w:hAnsi="NTPreCursivefk"/>
                                <w:sz w:val="18"/>
                                <w:szCs w:val="18"/>
                              </w:rPr>
                              <w:t>South America and</w:t>
                            </w:r>
                            <w:r w:rsidR="00025EFD" w:rsidRPr="0070186D">
                              <w:rPr>
                                <w:rFonts w:ascii="NTPreCursivefk" w:hAnsi="NTPreCursivefk"/>
                                <w:sz w:val="18"/>
                                <w:szCs w:val="18"/>
                              </w:rPr>
                              <w:t xml:space="preserve"> discover </w:t>
                            </w:r>
                            <w:r w:rsidR="003F20A1" w:rsidRPr="0070186D">
                              <w:rPr>
                                <w:rFonts w:ascii="NTPreCursivefk" w:hAnsi="NTPreCursivefk"/>
                                <w:sz w:val="18"/>
                                <w:szCs w:val="18"/>
                              </w:rPr>
                              <w:t xml:space="preserve">differences with Non-European society. Finally, they study a significant turning point in Britain </w:t>
                            </w:r>
                            <w:r w:rsidRPr="0070186D">
                              <w:rPr>
                                <w:rFonts w:ascii="NTPreCursivefk" w:hAnsi="NTPreCursivefk"/>
                                <w:sz w:val="18"/>
                                <w:szCs w:val="18"/>
                              </w:rPr>
                              <w:t>through their WW2 study where pupils consider a variety of sources</w:t>
                            </w:r>
                            <w:r w:rsidR="003F20A1" w:rsidRPr="0070186D">
                              <w:rPr>
                                <w:rFonts w:ascii="NTPreCursivefk" w:hAnsi="NTPreCursivefk"/>
                                <w:sz w:val="18"/>
                                <w:szCs w:val="18"/>
                              </w:rPr>
                              <w:t xml:space="preserve"> </w:t>
                            </w:r>
                            <w:r w:rsidRPr="0070186D">
                              <w:rPr>
                                <w:rFonts w:ascii="NTPreCursivefk" w:hAnsi="NTPreCursivefk"/>
                                <w:sz w:val="18"/>
                                <w:szCs w:val="18"/>
                              </w:rPr>
                              <w:t>and viewpoin</w:t>
                            </w:r>
                            <w:r w:rsidR="003F20A1" w:rsidRPr="0070186D">
                              <w:rPr>
                                <w:rFonts w:ascii="NTPreCursivefk" w:hAnsi="NTPreCursivefk"/>
                                <w:sz w:val="18"/>
                                <w:szCs w:val="18"/>
                              </w:rPr>
                              <w:t xml:space="preserve">ts. </w:t>
                            </w:r>
                            <w:r w:rsidRPr="0070186D">
                              <w:rPr>
                                <w:rFonts w:ascii="NTPreCursivefk" w:hAnsi="NTPreCursivefk"/>
                                <w:sz w:val="18"/>
                                <w:szCs w:val="18"/>
                              </w:rPr>
                              <w:t xml:space="preserve">They look at the battle of Britain to consider how life in Britain was impacted. </w:t>
                            </w:r>
                          </w:p>
                          <w:p w:rsidR="00260BDE" w:rsidRDefault="00260BD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1026" type="#_x0000_t202" style="position:absolute;margin-left:229.8pt;margin-top:10.15pt;width:306.75pt;height:51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">
                <v:textbox>
                  <w:txbxContent>
                    <w:p w:rsidR="00260BDE" w:rsidRPr="001E45BD" w:rsidRDefault="00260BDE" w:rsidP="00260BDE">
                      <w:pPr>
                        <w:jc w:val="center"/>
                        <w:rPr>
                          <w:rFonts w:ascii="Comic Sans MS" w:hAnsi="Comic Sans MS"/>
                          <w:b/>
                          <w:bCs/>
                          <w:color w:val="FF0000"/>
                          <w:sz w:val="20"/>
                          <w:szCs w:val="28"/>
                        </w:rPr>
                      </w:pPr>
                      <w:r w:rsidRPr="001E45BD">
                        <w:rPr>
                          <w:rFonts w:ascii="Comic Sans MS" w:hAnsi="Comic Sans MS"/>
                          <w:b/>
                          <w:bCs/>
                          <w:color w:val="FF0000"/>
                          <w:sz w:val="20"/>
                          <w:szCs w:val="28"/>
                        </w:rPr>
                        <w:t>Content and Sequencing</w:t>
                      </w:r>
                    </w:p>
                    <w:p w:rsidR="0070186D" w:rsidRPr="0070186D" w:rsidRDefault="00B53CF7" w:rsidP="0070186D">
                      <w:pPr>
                        <w:rPr>
                          <w:rFonts w:ascii="NTPreCursivefk" w:hAnsi="NTPreCursivefk"/>
                          <w:sz w:val="18"/>
                          <w:szCs w:val="18"/>
                        </w:rPr>
                      </w:pPr>
                      <w:r w:rsidRPr="0070186D">
                        <w:rPr>
                          <w:rFonts w:ascii="NTPreCursivefk" w:hAnsi="NTPreCursivefk"/>
                          <w:b/>
                          <w:bCs/>
                          <w:color w:val="FF0000"/>
                          <w:sz w:val="18"/>
                          <w:szCs w:val="18"/>
                        </w:rPr>
                        <w:t xml:space="preserve">EYFS </w:t>
                      </w:r>
                      <w:r w:rsidR="0070186D" w:rsidRPr="0070186D">
                        <w:rPr>
                          <w:rFonts w:ascii="NTPreCursivefk" w:hAnsi="NTPreCursivefk"/>
                          <w:sz w:val="18"/>
                          <w:szCs w:val="18"/>
                        </w:rPr>
                        <w:t xml:space="preserve">During their time in EYFS children talk about their lives, past memories and celebrate traditions and </w:t>
                      </w:r>
                      <w:proofErr w:type="gramStart"/>
                      <w:r w:rsidR="0070186D" w:rsidRPr="0070186D">
                        <w:rPr>
                          <w:rFonts w:ascii="NTPreCursivefk" w:hAnsi="NTPreCursivefk"/>
                          <w:sz w:val="18"/>
                          <w:szCs w:val="18"/>
                        </w:rPr>
                        <w:t>events .</w:t>
                      </w:r>
                      <w:proofErr w:type="gramEnd"/>
                      <w:r w:rsidR="0070186D" w:rsidRPr="0070186D">
                        <w:rPr>
                          <w:rFonts w:ascii="NTPreCursivefk" w:hAnsi="NTPreCursivefk"/>
                          <w:sz w:val="18"/>
                          <w:szCs w:val="18"/>
                        </w:rPr>
                        <w:t xml:space="preserve"> Through exploring topics such as All about me, </w:t>
                      </w:r>
                      <w:proofErr w:type="gramStart"/>
                      <w:r w:rsidR="0070186D" w:rsidRPr="0070186D">
                        <w:rPr>
                          <w:rFonts w:ascii="NTPreCursivefk" w:hAnsi="NTPreCursivefk"/>
                          <w:sz w:val="18"/>
                          <w:szCs w:val="18"/>
                        </w:rPr>
                        <w:t>My</w:t>
                      </w:r>
                      <w:proofErr w:type="gramEnd"/>
                      <w:r w:rsidR="0070186D" w:rsidRPr="0070186D">
                        <w:rPr>
                          <w:rFonts w:ascii="NTPreCursivefk" w:hAnsi="NTPreCursivefk"/>
                          <w:sz w:val="18"/>
                          <w:szCs w:val="18"/>
                        </w:rPr>
                        <w:t xml:space="preserve"> family Tree and Me, Childhood now and then- </w:t>
                      </w:r>
                      <w:proofErr w:type="spellStart"/>
                      <w:r w:rsidR="0070186D" w:rsidRPr="0070186D">
                        <w:rPr>
                          <w:rFonts w:ascii="NTPreCursivefk" w:hAnsi="NTPreCursivefk"/>
                          <w:sz w:val="18"/>
                          <w:szCs w:val="18"/>
                        </w:rPr>
                        <w:t>Betrix</w:t>
                      </w:r>
                      <w:proofErr w:type="spellEnd"/>
                      <w:r w:rsidR="0070186D" w:rsidRPr="0070186D">
                        <w:rPr>
                          <w:rFonts w:ascii="NTPreCursivefk" w:hAnsi="NTPreCursivefk"/>
                          <w:sz w:val="18"/>
                          <w:szCs w:val="18"/>
                        </w:rPr>
                        <w:t xml:space="preserve"> Potter and exposure to </w:t>
                      </w:r>
                      <w:proofErr w:type="spellStart"/>
                      <w:r w:rsidR="0070186D" w:rsidRPr="0070186D">
                        <w:rPr>
                          <w:rFonts w:ascii="NTPreCursivefk" w:hAnsi="NTPreCursivefk"/>
                          <w:sz w:val="18"/>
                          <w:szCs w:val="18"/>
                        </w:rPr>
                        <w:t>well chosen</w:t>
                      </w:r>
                      <w:proofErr w:type="spellEnd"/>
                      <w:r w:rsidR="0070186D" w:rsidRPr="0070186D">
                        <w:rPr>
                          <w:rFonts w:ascii="NTPreCursivefk" w:hAnsi="NTPreCursivefk"/>
                          <w:sz w:val="18"/>
                          <w:szCs w:val="18"/>
                        </w:rPr>
                        <w:t xml:space="preserve"> texts, the children are able to develop an understanding of the passing of time and similarities and differences between things in the past and now. The children are provided with a language rich environment which allows them to build their vocabulary and understanding of the world around them in preparation for learning in Y1. </w:t>
                      </w:r>
                    </w:p>
                    <w:p w:rsidR="00260BDE" w:rsidRPr="0070186D" w:rsidRDefault="00260BDE" w:rsidP="0070186D">
                      <w:pPr>
                        <w:rPr>
                          <w:rFonts w:ascii="NTPreCursivefk" w:hAnsi="NTPreCursivefk"/>
                          <w:sz w:val="18"/>
                          <w:szCs w:val="18"/>
                        </w:rPr>
                      </w:pPr>
                      <w:r w:rsidRPr="0070186D">
                        <w:rPr>
                          <w:rFonts w:ascii="NTPreCursivefk" w:hAnsi="NTPreCursivefk"/>
                          <w:b/>
                          <w:bCs/>
                          <w:color w:val="FF0000"/>
                          <w:sz w:val="18"/>
                          <w:szCs w:val="18"/>
                        </w:rPr>
                        <w:t>Year 1</w:t>
                      </w:r>
                      <w:r w:rsidRPr="0070186D">
                        <w:rPr>
                          <w:rFonts w:ascii="NTPreCursivefk" w:hAnsi="NTPreCursivefk"/>
                          <w:sz w:val="18"/>
                          <w:szCs w:val="18"/>
                        </w:rPr>
                        <w:t xml:space="preserve"> begin with a look at their family and changes in their life. This helps to build upon their vocabulary they have begun to develop at EYFS and their concept of time. They move onto looking at significant people and events around Space travel. </w:t>
                      </w:r>
                      <w:proofErr w:type="gramStart"/>
                      <w:r w:rsidRPr="0070186D">
                        <w:rPr>
                          <w:rFonts w:ascii="NTPreCursivefk" w:hAnsi="NTPreCursivefk"/>
                          <w:sz w:val="18"/>
                          <w:szCs w:val="18"/>
                        </w:rPr>
                        <w:t>Finally</w:t>
                      </w:r>
                      <w:proofErr w:type="gramEnd"/>
                      <w:r w:rsidRPr="0070186D">
                        <w:rPr>
                          <w:rFonts w:ascii="NTPreCursivefk" w:hAnsi="NTPreCursivefk"/>
                          <w:sz w:val="18"/>
                          <w:szCs w:val="18"/>
                        </w:rPr>
                        <w:t xml:space="preserve"> they look at the changes and developments of the local seaside. asking and answering simple questions, drawing comparisons and understanding change over time.</w:t>
                      </w:r>
                    </w:p>
                    <w:p w:rsidR="00260BDE" w:rsidRPr="0070186D" w:rsidRDefault="00260BDE" w:rsidP="0070186D">
                      <w:pPr>
                        <w:rPr>
                          <w:rFonts w:ascii="NTPreCursivefk" w:hAnsi="NTPreCursivefk"/>
                          <w:sz w:val="18"/>
                          <w:szCs w:val="18"/>
                        </w:rPr>
                      </w:pPr>
                      <w:r w:rsidRPr="0070186D">
                        <w:rPr>
                          <w:rFonts w:ascii="NTPreCursivefk" w:hAnsi="NTPreCursivefk"/>
                          <w:b/>
                          <w:bCs/>
                          <w:color w:val="FF0000"/>
                          <w:sz w:val="18"/>
                          <w:szCs w:val="18"/>
                        </w:rPr>
                        <w:t>Year 2</w:t>
                      </w:r>
                      <w:r w:rsidRPr="0070186D">
                        <w:rPr>
                          <w:rFonts w:ascii="NTPreCursivefk" w:hAnsi="NTPreCursivefk"/>
                          <w:sz w:val="18"/>
                          <w:szCs w:val="18"/>
                        </w:rPr>
                        <w:t xml:space="preserve"> look at a significant event in British History the Great Fire of London and begin to understand cause and effect. They move on</w:t>
                      </w:r>
                      <w:r w:rsidR="002D27F4" w:rsidRPr="0070186D">
                        <w:rPr>
                          <w:rFonts w:ascii="NTPreCursivefk" w:hAnsi="NTPreCursivefk"/>
                          <w:sz w:val="18"/>
                          <w:szCs w:val="18"/>
                        </w:rPr>
                        <w:t xml:space="preserve"> </w:t>
                      </w:r>
                      <w:r w:rsidRPr="0070186D">
                        <w:rPr>
                          <w:rFonts w:ascii="NTPreCursivefk" w:hAnsi="NTPreCursivefk"/>
                          <w:sz w:val="18"/>
                          <w:szCs w:val="18"/>
                        </w:rPr>
                        <w:t xml:space="preserve">to look at the exploration of the Antarctica by looking into the expedition and the key inspirational figures. </w:t>
                      </w:r>
                      <w:r w:rsidR="00B14E3B" w:rsidRPr="0070186D">
                        <w:rPr>
                          <w:rFonts w:ascii="NTPreCursivefk" w:hAnsi="NTPreCursivefk"/>
                          <w:sz w:val="18"/>
                          <w:szCs w:val="18"/>
                        </w:rPr>
                        <w:t>Finally,</w:t>
                      </w:r>
                      <w:r w:rsidRPr="0070186D">
                        <w:rPr>
                          <w:rFonts w:ascii="NTPreCursivefk" w:hAnsi="NTPreCursivefk"/>
                          <w:sz w:val="18"/>
                          <w:szCs w:val="18"/>
                        </w:rPr>
                        <w:t xml:space="preserve"> they look at a significant local pe</w:t>
                      </w:r>
                      <w:r w:rsidR="00B14E3B" w:rsidRPr="0070186D">
                        <w:rPr>
                          <w:rFonts w:ascii="NTPreCursivefk" w:hAnsi="NTPreCursivefk"/>
                          <w:sz w:val="18"/>
                          <w:szCs w:val="18"/>
                        </w:rPr>
                        <w:t>ople and places</w:t>
                      </w:r>
                      <w:r w:rsidRPr="0070186D">
                        <w:rPr>
                          <w:rFonts w:ascii="NTPreCursivefk" w:hAnsi="NTPreCursivefk"/>
                          <w:sz w:val="18"/>
                          <w:szCs w:val="18"/>
                        </w:rPr>
                        <w:t xml:space="preserve"> by comparing the differences between</w:t>
                      </w:r>
                      <w:r w:rsidR="00B14E3B" w:rsidRPr="0070186D">
                        <w:rPr>
                          <w:rFonts w:ascii="NTPreCursivefk" w:hAnsi="NTPreCursivefk"/>
                          <w:sz w:val="18"/>
                          <w:szCs w:val="18"/>
                        </w:rPr>
                        <w:t xml:space="preserve"> Castle</w:t>
                      </w:r>
                      <w:r w:rsidRPr="0070186D">
                        <w:rPr>
                          <w:rFonts w:ascii="NTPreCursivefk" w:hAnsi="NTPreCursivefk"/>
                          <w:sz w:val="18"/>
                          <w:szCs w:val="18"/>
                        </w:rPr>
                        <w:t xml:space="preserve"> life now and then. Children build understanding of chronology and change.</w:t>
                      </w:r>
                    </w:p>
                    <w:p w:rsidR="00260BDE" w:rsidRPr="0070186D" w:rsidRDefault="00260BDE" w:rsidP="0070186D">
                      <w:pPr>
                        <w:rPr>
                          <w:rFonts w:ascii="NTPreCursivefk" w:hAnsi="NTPreCursivefk"/>
                          <w:sz w:val="18"/>
                          <w:szCs w:val="18"/>
                        </w:rPr>
                      </w:pPr>
                      <w:r w:rsidRPr="0070186D">
                        <w:rPr>
                          <w:rFonts w:ascii="NTPreCursivefk" w:hAnsi="NTPreCursivefk"/>
                          <w:b/>
                          <w:bCs/>
                          <w:color w:val="FF0000"/>
                          <w:sz w:val="18"/>
                          <w:szCs w:val="18"/>
                        </w:rPr>
                        <w:t>Year 3</w:t>
                      </w:r>
                      <w:r w:rsidRPr="0070186D">
                        <w:rPr>
                          <w:rFonts w:ascii="NTPreCursivefk" w:hAnsi="NTPreCursivefk"/>
                          <w:sz w:val="18"/>
                          <w:szCs w:val="18"/>
                        </w:rPr>
                        <w:t xml:space="preserve"> begin by understanding the concept of Ancient Egypt and consider evidence left behind. </w:t>
                      </w:r>
                      <w:proofErr w:type="gramStart"/>
                      <w:r w:rsidRPr="0070186D">
                        <w:rPr>
                          <w:rFonts w:ascii="NTPreCursivefk" w:hAnsi="NTPreCursivefk"/>
                          <w:sz w:val="18"/>
                          <w:szCs w:val="18"/>
                        </w:rPr>
                        <w:t>Next</w:t>
                      </w:r>
                      <w:proofErr w:type="gramEnd"/>
                      <w:r w:rsidRPr="0070186D">
                        <w:rPr>
                          <w:rFonts w:ascii="NTPreCursivefk" w:hAnsi="NTPreCursivefk"/>
                          <w:sz w:val="18"/>
                          <w:szCs w:val="18"/>
                        </w:rPr>
                        <w:t xml:space="preserve"> they study the concept of pre-history by looking at Stone Age and Iron Age Britain and considering how we learnt about these periods.</w:t>
                      </w:r>
                    </w:p>
                    <w:p w:rsidR="00260BDE" w:rsidRPr="0070186D" w:rsidRDefault="00260BDE" w:rsidP="0070186D">
                      <w:pPr>
                        <w:rPr>
                          <w:rFonts w:ascii="NTPreCursivefk" w:hAnsi="NTPreCursivefk"/>
                          <w:sz w:val="18"/>
                          <w:szCs w:val="18"/>
                        </w:rPr>
                      </w:pPr>
                      <w:r w:rsidRPr="0070186D">
                        <w:rPr>
                          <w:rFonts w:ascii="NTPreCursivefk" w:hAnsi="NTPreCursivefk"/>
                          <w:b/>
                          <w:bCs/>
                          <w:color w:val="FF0000"/>
                          <w:sz w:val="18"/>
                          <w:szCs w:val="18"/>
                        </w:rPr>
                        <w:t>Year 4</w:t>
                      </w:r>
                      <w:r w:rsidRPr="0070186D">
                        <w:rPr>
                          <w:rFonts w:ascii="NTPreCursivefk" w:hAnsi="NTPreCursivefk"/>
                          <w:b/>
                          <w:bCs/>
                          <w:sz w:val="18"/>
                          <w:szCs w:val="18"/>
                        </w:rPr>
                        <w:t xml:space="preserve"> </w:t>
                      </w:r>
                      <w:r w:rsidRPr="0070186D">
                        <w:rPr>
                          <w:rFonts w:ascii="NTPreCursivefk" w:hAnsi="NTPreCursivefk"/>
                          <w:sz w:val="18"/>
                          <w:szCs w:val="18"/>
                        </w:rPr>
                        <w:t xml:space="preserve">study an Amazonian Tribe while studying the Rainforests in </w:t>
                      </w:r>
                      <w:r w:rsidR="0024124F" w:rsidRPr="0070186D">
                        <w:rPr>
                          <w:rFonts w:ascii="NTPreCursivefk" w:hAnsi="NTPreCursivefk"/>
                          <w:sz w:val="18"/>
                          <w:szCs w:val="18"/>
                        </w:rPr>
                        <w:t xml:space="preserve">geography. </w:t>
                      </w:r>
                      <w:r w:rsidR="00B14E3B" w:rsidRPr="0070186D">
                        <w:rPr>
                          <w:rFonts w:ascii="NTPreCursivefk" w:hAnsi="NTPreCursivefk"/>
                          <w:sz w:val="18"/>
                          <w:szCs w:val="18"/>
                        </w:rPr>
                        <w:t>They then concentrate on our local area by studying</w:t>
                      </w:r>
                      <w:r w:rsidR="0024124F" w:rsidRPr="0070186D">
                        <w:rPr>
                          <w:rFonts w:ascii="NTPreCursivefk" w:hAnsi="NTPreCursivefk"/>
                          <w:sz w:val="18"/>
                          <w:szCs w:val="18"/>
                        </w:rPr>
                        <w:t xml:space="preserve"> significant people, places and events in</w:t>
                      </w:r>
                      <w:r w:rsidR="00B14E3B" w:rsidRPr="0070186D">
                        <w:rPr>
                          <w:rFonts w:ascii="NTPreCursivefk" w:hAnsi="NTPreCursivefk"/>
                          <w:sz w:val="18"/>
                          <w:szCs w:val="18"/>
                        </w:rPr>
                        <w:t xml:space="preserve"> </w:t>
                      </w:r>
                      <w:r w:rsidRPr="0070186D">
                        <w:rPr>
                          <w:rFonts w:ascii="NTPreCursivefk" w:hAnsi="NTPreCursivefk"/>
                          <w:sz w:val="18"/>
                          <w:szCs w:val="18"/>
                        </w:rPr>
                        <w:t>Tyneside</w:t>
                      </w:r>
                      <w:r w:rsidR="0024124F" w:rsidRPr="0070186D">
                        <w:rPr>
                          <w:rFonts w:ascii="NTPreCursivefk" w:hAnsi="NTPreCursivefk"/>
                          <w:sz w:val="18"/>
                          <w:szCs w:val="18"/>
                        </w:rPr>
                        <w:t xml:space="preserve">. This is followed by more local history taught through an in-depth study of </w:t>
                      </w:r>
                      <w:r w:rsidRPr="0070186D">
                        <w:rPr>
                          <w:rFonts w:ascii="NTPreCursivefk" w:hAnsi="NTPreCursivefk"/>
                          <w:sz w:val="18"/>
                          <w:szCs w:val="18"/>
                        </w:rPr>
                        <w:t>The Roman Empire and its impact on Britain.</w:t>
                      </w:r>
                    </w:p>
                    <w:p w:rsidR="00260BDE" w:rsidRPr="0070186D" w:rsidRDefault="00260BDE" w:rsidP="0070186D">
                      <w:pPr>
                        <w:spacing w:after="0" w:line="240" w:lineRule="auto"/>
                        <w:rPr>
                          <w:rFonts w:ascii="NTPreCursivefk" w:hAnsi="NTPreCursivefk"/>
                          <w:sz w:val="18"/>
                          <w:szCs w:val="18"/>
                        </w:rPr>
                      </w:pPr>
                      <w:r w:rsidRPr="0070186D">
                        <w:rPr>
                          <w:rFonts w:ascii="NTPreCursivefk" w:hAnsi="NTPreCursivefk"/>
                          <w:b/>
                          <w:bCs/>
                          <w:color w:val="FF0000"/>
                          <w:sz w:val="18"/>
                          <w:szCs w:val="18"/>
                        </w:rPr>
                        <w:t>Year 5</w:t>
                      </w:r>
                      <w:r w:rsidRPr="0070186D">
                        <w:rPr>
                          <w:rFonts w:ascii="NTPreCursivefk" w:hAnsi="NTPreCursivefk"/>
                          <w:b/>
                          <w:bCs/>
                          <w:sz w:val="18"/>
                          <w:szCs w:val="18"/>
                        </w:rPr>
                        <w:t xml:space="preserve"> </w:t>
                      </w:r>
                      <w:r w:rsidRPr="0070186D">
                        <w:rPr>
                          <w:rFonts w:ascii="NTPreCursivefk" w:hAnsi="NTPreCursivefk"/>
                          <w:sz w:val="18"/>
                          <w:szCs w:val="18"/>
                        </w:rPr>
                        <w:t>study an Ancient civilisation; Greece. Through</w:t>
                      </w:r>
                    </w:p>
                    <w:p w:rsidR="003F20A1" w:rsidRPr="0070186D" w:rsidRDefault="00260BDE" w:rsidP="0070186D">
                      <w:pPr>
                        <w:rPr>
                          <w:rFonts w:ascii="NTPreCursivefk" w:hAnsi="NTPreCursivefk"/>
                          <w:sz w:val="18"/>
                          <w:szCs w:val="18"/>
                        </w:rPr>
                      </w:pPr>
                      <w:proofErr w:type="gramStart"/>
                      <w:r w:rsidRPr="0070186D">
                        <w:rPr>
                          <w:rFonts w:ascii="NTPreCursivefk" w:hAnsi="NTPreCursivefk"/>
                          <w:sz w:val="18"/>
                          <w:szCs w:val="18"/>
                        </w:rPr>
                        <w:t>this pupils</w:t>
                      </w:r>
                      <w:proofErr w:type="gramEnd"/>
                      <w:r w:rsidRPr="0070186D">
                        <w:rPr>
                          <w:rFonts w:ascii="NTPreCursivefk" w:hAnsi="NTPreCursivefk"/>
                          <w:sz w:val="18"/>
                          <w:szCs w:val="18"/>
                        </w:rPr>
                        <w:t xml:space="preserve"> find out how life in other parts of the world have affected us today. This is followed by a look at a range of Explorers on land and in Space. They then return to look at how Britain was affected by invasions by considering life in Anglo-Saxon Britain and considering the Viking Invasion and Anglo-Saxon struggle.</w:t>
                      </w:r>
                    </w:p>
                    <w:p w:rsidR="00260BDE" w:rsidRPr="0070186D" w:rsidRDefault="00260BDE" w:rsidP="0070186D">
                      <w:pPr>
                        <w:rPr>
                          <w:rFonts w:ascii="NTPreCursivefk" w:hAnsi="NTPreCursivefk"/>
                          <w:sz w:val="18"/>
                          <w:szCs w:val="18"/>
                        </w:rPr>
                      </w:pPr>
                      <w:r w:rsidRPr="0070186D">
                        <w:rPr>
                          <w:rFonts w:ascii="NTPreCursivefk" w:hAnsi="NTPreCursivefk"/>
                          <w:b/>
                          <w:bCs/>
                          <w:color w:val="FF0000"/>
                          <w:sz w:val="18"/>
                          <w:szCs w:val="18"/>
                        </w:rPr>
                        <w:t>Year 6</w:t>
                      </w:r>
                      <w:r w:rsidRPr="0070186D">
                        <w:rPr>
                          <w:rFonts w:ascii="NTPreCursivefk" w:hAnsi="NTPreCursivefk"/>
                          <w:b/>
                          <w:bCs/>
                          <w:sz w:val="18"/>
                          <w:szCs w:val="18"/>
                        </w:rPr>
                        <w:t xml:space="preserve"> </w:t>
                      </w:r>
                      <w:r w:rsidR="009736EE" w:rsidRPr="0070186D">
                        <w:rPr>
                          <w:rFonts w:ascii="NTPreCursivefk" w:hAnsi="NTPreCursivefk"/>
                          <w:sz w:val="18"/>
                          <w:szCs w:val="18"/>
                        </w:rPr>
                        <w:t xml:space="preserve">begin by studying the Tudors with focus on the </w:t>
                      </w:r>
                      <w:r w:rsidR="00DC107A" w:rsidRPr="0070186D">
                        <w:rPr>
                          <w:rFonts w:ascii="NTPreCursivefk" w:hAnsi="NTPreCursivefk"/>
                          <w:sz w:val="18"/>
                          <w:szCs w:val="18"/>
                        </w:rPr>
                        <w:t>M</w:t>
                      </w:r>
                      <w:r w:rsidR="009736EE" w:rsidRPr="0070186D">
                        <w:rPr>
                          <w:rFonts w:ascii="NTPreCursivefk" w:hAnsi="NTPreCursivefk"/>
                          <w:sz w:val="18"/>
                          <w:szCs w:val="18"/>
                        </w:rPr>
                        <w:t xml:space="preserve">onarchy, </w:t>
                      </w:r>
                      <w:r w:rsidR="00DC107A" w:rsidRPr="0070186D">
                        <w:rPr>
                          <w:rFonts w:ascii="NTPreCursivefk" w:hAnsi="NTPreCursivefk"/>
                          <w:sz w:val="18"/>
                          <w:szCs w:val="18"/>
                        </w:rPr>
                        <w:t>Cr</w:t>
                      </w:r>
                      <w:r w:rsidR="009736EE" w:rsidRPr="0070186D">
                        <w:rPr>
                          <w:rFonts w:ascii="NTPreCursivefk" w:hAnsi="NTPreCursivefk"/>
                          <w:sz w:val="18"/>
                          <w:szCs w:val="18"/>
                        </w:rPr>
                        <w:t>ime</w:t>
                      </w:r>
                      <w:r w:rsidR="00DC107A" w:rsidRPr="0070186D">
                        <w:rPr>
                          <w:rFonts w:ascii="NTPreCursivefk" w:hAnsi="NTPreCursivefk"/>
                          <w:sz w:val="18"/>
                          <w:szCs w:val="18"/>
                        </w:rPr>
                        <w:t xml:space="preserve"> </w:t>
                      </w:r>
                      <w:r w:rsidR="009736EE" w:rsidRPr="0070186D">
                        <w:rPr>
                          <w:rFonts w:ascii="NTPreCursivefk" w:hAnsi="NTPreCursivefk"/>
                          <w:sz w:val="18"/>
                          <w:szCs w:val="18"/>
                        </w:rPr>
                        <w:t xml:space="preserve">and its impact on today’s society. </w:t>
                      </w:r>
                      <w:proofErr w:type="gramStart"/>
                      <w:r w:rsidR="00025EFD" w:rsidRPr="0070186D">
                        <w:rPr>
                          <w:rFonts w:ascii="NTPreCursivefk" w:hAnsi="NTPreCursivefk"/>
                          <w:sz w:val="18"/>
                          <w:szCs w:val="18"/>
                        </w:rPr>
                        <w:t>Next</w:t>
                      </w:r>
                      <w:proofErr w:type="gramEnd"/>
                      <w:r w:rsidR="00025EFD" w:rsidRPr="0070186D">
                        <w:rPr>
                          <w:rFonts w:ascii="NTPreCursivefk" w:hAnsi="NTPreCursivefk"/>
                          <w:sz w:val="18"/>
                          <w:szCs w:val="18"/>
                        </w:rPr>
                        <w:t xml:space="preserve"> they use evidence and a range of sources to research</w:t>
                      </w:r>
                      <w:r w:rsidR="00DC107A" w:rsidRPr="0070186D">
                        <w:rPr>
                          <w:rFonts w:ascii="NTPreCursivefk" w:hAnsi="NTPreCursivefk"/>
                          <w:sz w:val="18"/>
                          <w:szCs w:val="18"/>
                        </w:rPr>
                        <w:t xml:space="preserve"> the </w:t>
                      </w:r>
                      <w:r w:rsidR="00025EFD" w:rsidRPr="0070186D">
                        <w:rPr>
                          <w:rFonts w:ascii="NTPreCursivefk" w:hAnsi="NTPreCursivefk"/>
                          <w:sz w:val="18"/>
                          <w:szCs w:val="18"/>
                        </w:rPr>
                        <w:t>key</w:t>
                      </w:r>
                      <w:r w:rsidR="00DC107A" w:rsidRPr="0070186D">
                        <w:rPr>
                          <w:rFonts w:ascii="NTPreCursivefk" w:hAnsi="NTPreCursivefk"/>
                          <w:sz w:val="18"/>
                          <w:szCs w:val="18"/>
                        </w:rPr>
                        <w:t xml:space="preserve"> events of the Titanic </w:t>
                      </w:r>
                      <w:r w:rsidR="00025EFD" w:rsidRPr="0070186D">
                        <w:rPr>
                          <w:rFonts w:ascii="NTPreCursivefk" w:hAnsi="NTPreCursivefk"/>
                          <w:sz w:val="18"/>
                          <w:szCs w:val="18"/>
                        </w:rPr>
                        <w:t xml:space="preserve">tragedy </w:t>
                      </w:r>
                      <w:r w:rsidR="00DC107A" w:rsidRPr="0070186D">
                        <w:rPr>
                          <w:rFonts w:ascii="NTPreCursivefk" w:hAnsi="NTPreCursivefk"/>
                          <w:sz w:val="18"/>
                          <w:szCs w:val="18"/>
                        </w:rPr>
                        <w:t>and the social hierarchy during this period</w:t>
                      </w:r>
                      <w:r w:rsidR="00025EFD" w:rsidRPr="0070186D">
                        <w:rPr>
                          <w:rFonts w:ascii="NTPreCursivefk" w:hAnsi="NTPreCursivefk"/>
                          <w:sz w:val="18"/>
                          <w:szCs w:val="18"/>
                        </w:rPr>
                        <w:t xml:space="preserve">. This provides children with time for reflection and evaluation of past events. Through a Geography unit they look at </w:t>
                      </w:r>
                      <w:r w:rsidR="003F20A1" w:rsidRPr="0070186D">
                        <w:rPr>
                          <w:rFonts w:ascii="NTPreCursivefk" w:hAnsi="NTPreCursivefk"/>
                          <w:sz w:val="18"/>
                          <w:szCs w:val="18"/>
                        </w:rPr>
                        <w:t>South America and</w:t>
                      </w:r>
                      <w:r w:rsidR="00025EFD" w:rsidRPr="0070186D">
                        <w:rPr>
                          <w:rFonts w:ascii="NTPreCursivefk" w:hAnsi="NTPreCursivefk"/>
                          <w:sz w:val="18"/>
                          <w:szCs w:val="18"/>
                        </w:rPr>
                        <w:t xml:space="preserve"> discover </w:t>
                      </w:r>
                      <w:r w:rsidR="003F20A1" w:rsidRPr="0070186D">
                        <w:rPr>
                          <w:rFonts w:ascii="NTPreCursivefk" w:hAnsi="NTPreCursivefk"/>
                          <w:sz w:val="18"/>
                          <w:szCs w:val="18"/>
                        </w:rPr>
                        <w:t xml:space="preserve">differences with Non-European society. Finally, they study a significant turning point in Britain </w:t>
                      </w:r>
                      <w:r w:rsidRPr="0070186D">
                        <w:rPr>
                          <w:rFonts w:ascii="NTPreCursivefk" w:hAnsi="NTPreCursivefk"/>
                          <w:sz w:val="18"/>
                          <w:szCs w:val="18"/>
                        </w:rPr>
                        <w:t>through their WW2 study where pupils consider a variety of sources</w:t>
                      </w:r>
                      <w:r w:rsidR="003F20A1" w:rsidRPr="0070186D">
                        <w:rPr>
                          <w:rFonts w:ascii="NTPreCursivefk" w:hAnsi="NTPreCursivefk"/>
                          <w:sz w:val="18"/>
                          <w:szCs w:val="18"/>
                        </w:rPr>
                        <w:t xml:space="preserve"> </w:t>
                      </w:r>
                      <w:r w:rsidRPr="0070186D">
                        <w:rPr>
                          <w:rFonts w:ascii="NTPreCursivefk" w:hAnsi="NTPreCursivefk"/>
                          <w:sz w:val="18"/>
                          <w:szCs w:val="18"/>
                        </w:rPr>
                        <w:t>and viewpoin</w:t>
                      </w:r>
                      <w:r w:rsidR="003F20A1" w:rsidRPr="0070186D">
                        <w:rPr>
                          <w:rFonts w:ascii="NTPreCursivefk" w:hAnsi="NTPreCursivefk"/>
                          <w:sz w:val="18"/>
                          <w:szCs w:val="18"/>
                        </w:rPr>
                        <w:t xml:space="preserve">ts. </w:t>
                      </w:r>
                      <w:r w:rsidRPr="0070186D">
                        <w:rPr>
                          <w:rFonts w:ascii="NTPreCursivefk" w:hAnsi="NTPreCursivefk"/>
                          <w:sz w:val="18"/>
                          <w:szCs w:val="18"/>
                        </w:rPr>
                        <w:t xml:space="preserve">They look at the battle of Britain to consider how life in Britain was impacted. </w:t>
                      </w:r>
                    </w:p>
                    <w:p w:rsidR="00260BDE" w:rsidRDefault="00260BDE"/>
                  </w:txbxContent>
                </v:textbox>
              </v:shape>
            </w:pict>
          </mc:Fallback>
        </mc:AlternateContent>
      </w:r>
      <w:r w:rsidR="00087818">
        <w:rPr>
          <w:noProof/>
          <w:lang w:eastAsia="en-GB"/>
        </w:rPr>
        <mc:AlternateContent>
          <mc:Choice Requires="wps">
            <w:drawing>
              <wp:anchor distT="0" distB="0" distL="114300" distR="114300" simplePos="0" relativeHeight="251661312" behindDoc="0" locked="0" layoutInCell="1" allowOverlap="1">
                <wp:simplePos x="0" y="0"/>
                <wp:positionH relativeFrom="column">
                  <wp:posOffset>6810375</wp:posOffset>
                </wp:positionH>
                <wp:positionV relativeFrom="paragraph">
                  <wp:posOffset>132715</wp:posOffset>
                </wp:positionV>
                <wp:extent cx="2571750" cy="3360420"/>
                <wp:effectExtent l="0" t="0" r="19050" b="1143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3360420"/>
                        </a:xfrm>
                        <a:prstGeom prst="rect">
                          <a:avLst/>
                        </a:prstGeom>
                        <a:solidFill>
                          <a:srgbClr val="FFFFFF"/>
                        </a:solidFill>
                        <a:ln w="9525">
                          <a:solidFill>
                            <a:srgbClr val="000000"/>
                          </a:solidFill>
                          <a:miter lim="800000"/>
                          <a:headEnd/>
                          <a:tailEnd/>
                        </a:ln>
                      </wps:spPr>
                      <wps:txbx>
                        <w:txbxContent>
                          <w:p w:rsidR="00260BDE" w:rsidRPr="001E45BD" w:rsidRDefault="00260BDE" w:rsidP="00260BDE">
                            <w:pPr>
                              <w:jc w:val="center"/>
                              <w:rPr>
                                <w:rFonts w:ascii="Comic Sans MS" w:hAnsi="Comic Sans MS"/>
                                <w:b/>
                                <w:bCs/>
                                <w:color w:val="0070C0"/>
                              </w:rPr>
                            </w:pPr>
                            <w:r w:rsidRPr="001E45BD">
                              <w:rPr>
                                <w:rFonts w:ascii="Comic Sans MS" w:hAnsi="Comic Sans MS"/>
                                <w:b/>
                                <w:bCs/>
                                <w:color w:val="0070C0"/>
                              </w:rPr>
                              <w:t>Essentials</w:t>
                            </w:r>
                          </w:p>
                          <w:p w:rsidR="00260BDE" w:rsidRPr="00B14E3B" w:rsidRDefault="00260BDE" w:rsidP="00260BDE">
                            <w:pPr>
                              <w:rPr>
                                <w:rFonts w:ascii="Comic Sans MS" w:hAnsi="Comic Sans MS"/>
                                <w:color w:val="000000"/>
                                <w:sz w:val="16"/>
                                <w:szCs w:val="16"/>
                              </w:rPr>
                            </w:pPr>
                            <w:r w:rsidRPr="00B14E3B">
                              <w:rPr>
                                <w:rFonts w:ascii="Comic Sans MS" w:hAnsi="Comic Sans MS"/>
                                <w:color w:val="000000"/>
                                <w:sz w:val="16"/>
                                <w:szCs w:val="16"/>
                              </w:rPr>
                              <w:t>An excellent knowledge and understanding of people, events from a range of historical periods.</w:t>
                            </w:r>
                          </w:p>
                          <w:p w:rsidR="00260BDE" w:rsidRPr="00B14E3B" w:rsidRDefault="00260BDE" w:rsidP="00260BDE">
                            <w:pPr>
                              <w:rPr>
                                <w:rFonts w:ascii="Comic Sans MS" w:hAnsi="Comic Sans MS"/>
                                <w:color w:val="000000"/>
                                <w:sz w:val="16"/>
                                <w:szCs w:val="16"/>
                              </w:rPr>
                            </w:pPr>
                            <w:r w:rsidRPr="00B14E3B">
                              <w:rPr>
                                <w:rFonts w:ascii="Comic Sans MS" w:hAnsi="Comic Sans MS"/>
                                <w:color w:val="000000"/>
                                <w:sz w:val="16"/>
                                <w:szCs w:val="16"/>
                              </w:rPr>
                              <w:t>To consistently support, evaluate and challenge their own and others’ views using different sources.</w:t>
                            </w:r>
                          </w:p>
                          <w:p w:rsidR="00260BDE" w:rsidRPr="00B14E3B" w:rsidRDefault="00260BDE" w:rsidP="00260BDE">
                            <w:pPr>
                              <w:rPr>
                                <w:rFonts w:ascii="Comic Sans MS" w:hAnsi="Comic Sans MS"/>
                                <w:color w:val="000000"/>
                                <w:sz w:val="16"/>
                                <w:szCs w:val="16"/>
                              </w:rPr>
                            </w:pPr>
                            <w:r w:rsidRPr="00B14E3B">
                              <w:rPr>
                                <w:rFonts w:ascii="Comic Sans MS" w:hAnsi="Comic Sans MS"/>
                                <w:color w:val="000000"/>
                                <w:sz w:val="16"/>
                                <w:szCs w:val="16"/>
                              </w:rPr>
                              <w:t>To think, reflect, debate, discuss and evaluate the past, formulating and refining</w:t>
                            </w:r>
                            <w:r w:rsidR="00000835" w:rsidRPr="00B14E3B">
                              <w:rPr>
                                <w:rFonts w:ascii="Comic Sans MS" w:hAnsi="Comic Sans MS"/>
                                <w:color w:val="000000"/>
                                <w:sz w:val="16"/>
                                <w:szCs w:val="16"/>
                              </w:rPr>
                              <w:t xml:space="preserve"> questions and lines of enquiry.</w:t>
                            </w:r>
                            <w:r w:rsidRPr="00B14E3B">
                              <w:rPr>
                                <w:rFonts w:ascii="Comic Sans MS" w:hAnsi="Comic Sans MS"/>
                                <w:color w:val="000000"/>
                                <w:sz w:val="16"/>
                                <w:szCs w:val="16"/>
                              </w:rPr>
                              <w:t> </w:t>
                            </w:r>
                          </w:p>
                          <w:p w:rsidR="00260BDE" w:rsidRPr="00B14E3B" w:rsidRDefault="00260BDE" w:rsidP="00260BDE">
                            <w:pPr>
                              <w:rPr>
                                <w:rFonts w:ascii="Comic Sans MS" w:hAnsi="Comic Sans MS"/>
                                <w:color w:val="000000"/>
                                <w:sz w:val="16"/>
                                <w:szCs w:val="16"/>
                              </w:rPr>
                            </w:pPr>
                            <w:r w:rsidRPr="00B14E3B">
                              <w:rPr>
                                <w:rFonts w:ascii="Comic Sans MS" w:hAnsi="Comic Sans MS"/>
                                <w:color w:val="000000"/>
                                <w:sz w:val="16"/>
                                <w:szCs w:val="16"/>
                              </w:rPr>
                              <w:t>A passion for history and an enthusiastic engagement in learning, which helps to understand how and why people interpret the past in different ways. </w:t>
                            </w:r>
                          </w:p>
                          <w:p w:rsidR="00260BDE" w:rsidRPr="00B14E3B" w:rsidRDefault="00260BDE" w:rsidP="00260BDE">
                            <w:pPr>
                              <w:rPr>
                                <w:rFonts w:ascii="Comic Sans MS" w:hAnsi="Comic Sans MS"/>
                                <w:color w:val="000000"/>
                                <w:sz w:val="16"/>
                                <w:szCs w:val="16"/>
                              </w:rPr>
                            </w:pPr>
                            <w:r w:rsidRPr="00B14E3B">
                              <w:rPr>
                                <w:rFonts w:ascii="Comic Sans MS" w:hAnsi="Comic Sans MS"/>
                                <w:color w:val="000000"/>
                                <w:sz w:val="16"/>
                                <w:szCs w:val="16"/>
                              </w:rPr>
                              <w:t xml:space="preserve"> A respect for historical evidence and the ability to make critical use of it to support their explanations.</w:t>
                            </w:r>
                          </w:p>
                          <w:p w:rsidR="00260BDE" w:rsidRPr="00B14E3B" w:rsidRDefault="00260BDE" w:rsidP="00260BDE">
                            <w:pPr>
                              <w:rPr>
                                <w:sz w:val="20"/>
                                <w:szCs w:val="20"/>
                              </w:rPr>
                            </w:pPr>
                            <w:r w:rsidRPr="00B14E3B">
                              <w:rPr>
                                <w:rFonts w:ascii="Comic Sans MS" w:hAnsi="Comic Sans MS"/>
                                <w:color w:val="000000"/>
                                <w:sz w:val="16"/>
                                <w:szCs w:val="16"/>
                              </w:rPr>
                              <w:t>A desire to embrace challenging activities.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5" o:spid="_x0000_s1026" type="#_x0000_t202" style="position:absolute;margin-left:536.25pt;margin-top:10.45pt;width:202.5pt;height:264.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">
                <v:textbox>
                  <w:txbxContent>
                    <w:p w:rsidR="00260BDE" w:rsidRPr="001E45BD" w:rsidRDefault="00260BDE" w:rsidP="00260BDE">
                      <w:pPr>
                        <w:jc w:val="center"/>
                        <w:rPr>
                          <w:rFonts w:ascii="Comic Sans MS" w:hAnsi="Comic Sans MS"/>
                          <w:b/>
                          <w:bCs/>
                          <w:color w:val="0070C0"/>
                        </w:rPr>
                      </w:pPr>
                      <w:r w:rsidRPr="001E45BD">
                        <w:rPr>
                          <w:rFonts w:ascii="Comic Sans MS" w:hAnsi="Comic Sans MS"/>
                          <w:b/>
                          <w:bCs/>
                          <w:color w:val="0070C0"/>
                        </w:rPr>
                        <w:t>Essentials</w:t>
                      </w:r>
                    </w:p>
                    <w:p w:rsidR="00260BDE" w:rsidRPr="00B14E3B" w:rsidRDefault="00260BDE" w:rsidP="00260BDE">
                      <w:pPr>
                        <w:rPr>
                          <w:rFonts w:ascii="Comic Sans MS" w:hAnsi="Comic Sans MS"/>
                          <w:color w:val="000000"/>
                          <w:sz w:val="16"/>
                          <w:szCs w:val="16"/>
                        </w:rPr>
                      </w:pPr>
                      <w:r w:rsidRPr="00B14E3B">
                        <w:rPr>
                          <w:rFonts w:ascii="Comic Sans MS" w:hAnsi="Comic Sans MS"/>
                          <w:color w:val="000000"/>
                          <w:sz w:val="16"/>
                          <w:szCs w:val="16"/>
                        </w:rPr>
                        <w:t>An excellent knowledge and understanding of people, events from a range of historical periods.</w:t>
                      </w:r>
                    </w:p>
                    <w:p w:rsidR="00260BDE" w:rsidRPr="00B14E3B" w:rsidRDefault="00260BDE" w:rsidP="00260BDE">
                      <w:pPr>
                        <w:rPr>
                          <w:rFonts w:ascii="Comic Sans MS" w:hAnsi="Comic Sans MS"/>
                          <w:color w:val="000000"/>
                          <w:sz w:val="16"/>
                          <w:szCs w:val="16"/>
                        </w:rPr>
                      </w:pPr>
                      <w:r w:rsidRPr="00B14E3B">
                        <w:rPr>
                          <w:rFonts w:ascii="Comic Sans MS" w:hAnsi="Comic Sans MS"/>
                          <w:color w:val="000000"/>
                          <w:sz w:val="16"/>
                          <w:szCs w:val="16"/>
                        </w:rPr>
                        <w:t>To consistently support, evaluate and challenge their own and others’ views using different sources.</w:t>
                      </w:r>
                    </w:p>
                    <w:p w:rsidR="00260BDE" w:rsidRPr="00B14E3B" w:rsidRDefault="00260BDE" w:rsidP="00260BDE">
                      <w:pPr>
                        <w:rPr>
                          <w:rFonts w:ascii="Comic Sans MS" w:hAnsi="Comic Sans MS"/>
                          <w:color w:val="000000"/>
                          <w:sz w:val="16"/>
                          <w:szCs w:val="16"/>
                        </w:rPr>
                      </w:pPr>
                      <w:r w:rsidRPr="00B14E3B">
                        <w:rPr>
                          <w:rFonts w:ascii="Comic Sans MS" w:hAnsi="Comic Sans MS"/>
                          <w:color w:val="000000"/>
                          <w:sz w:val="16"/>
                          <w:szCs w:val="16"/>
                        </w:rPr>
                        <w:t>To think, reflect, debate, discuss and evaluate the past, formulating and refining</w:t>
                      </w:r>
                      <w:r w:rsidR="00000835" w:rsidRPr="00B14E3B">
                        <w:rPr>
                          <w:rFonts w:ascii="Comic Sans MS" w:hAnsi="Comic Sans MS"/>
                          <w:color w:val="000000"/>
                          <w:sz w:val="16"/>
                          <w:szCs w:val="16"/>
                        </w:rPr>
                        <w:t xml:space="preserve"> questions and lines of enquiry.</w:t>
                      </w:r>
                      <w:r w:rsidRPr="00B14E3B">
                        <w:rPr>
                          <w:rFonts w:ascii="Comic Sans MS" w:hAnsi="Comic Sans MS"/>
                          <w:color w:val="000000"/>
                          <w:sz w:val="16"/>
                          <w:szCs w:val="16"/>
                        </w:rPr>
                        <w:t> </w:t>
                      </w:r>
                    </w:p>
                    <w:p w:rsidR="00260BDE" w:rsidRPr="00B14E3B" w:rsidRDefault="00260BDE" w:rsidP="00260BDE">
                      <w:pPr>
                        <w:rPr>
                          <w:rFonts w:ascii="Comic Sans MS" w:hAnsi="Comic Sans MS"/>
                          <w:color w:val="000000"/>
                          <w:sz w:val="16"/>
                          <w:szCs w:val="16"/>
                        </w:rPr>
                      </w:pPr>
                      <w:r w:rsidRPr="00B14E3B">
                        <w:rPr>
                          <w:rFonts w:ascii="Comic Sans MS" w:hAnsi="Comic Sans MS"/>
                          <w:color w:val="000000"/>
                          <w:sz w:val="16"/>
                          <w:szCs w:val="16"/>
                        </w:rPr>
                        <w:t>A passion for history and an enthusiastic engagement in learning, which helps to understand how and why people interpret the past in different ways. </w:t>
                      </w:r>
                    </w:p>
                    <w:p w:rsidR="00260BDE" w:rsidRPr="00B14E3B" w:rsidRDefault="00260BDE" w:rsidP="00260BDE">
                      <w:pPr>
                        <w:rPr>
                          <w:rFonts w:ascii="Comic Sans MS" w:hAnsi="Comic Sans MS"/>
                          <w:color w:val="000000"/>
                          <w:sz w:val="16"/>
                          <w:szCs w:val="16"/>
                        </w:rPr>
                      </w:pPr>
                      <w:r w:rsidRPr="00B14E3B">
                        <w:rPr>
                          <w:rFonts w:ascii="Comic Sans MS" w:hAnsi="Comic Sans MS"/>
                          <w:color w:val="000000"/>
                          <w:sz w:val="16"/>
                          <w:szCs w:val="16"/>
                        </w:rPr>
                        <w:t xml:space="preserve"> A respect for historical evidence and the ability to make critical use of it to support their explanations.</w:t>
                      </w:r>
                    </w:p>
                    <w:p w:rsidR="00260BDE" w:rsidRPr="00B14E3B" w:rsidRDefault="00260BDE" w:rsidP="00260BDE">
                      <w:pPr>
                        <w:rPr>
                          <w:sz w:val="20"/>
                          <w:szCs w:val="20"/>
                        </w:rPr>
                      </w:pPr>
                      <w:r w:rsidRPr="00B14E3B">
                        <w:rPr>
                          <w:rFonts w:ascii="Comic Sans MS" w:hAnsi="Comic Sans MS"/>
                          <w:color w:val="000000"/>
                          <w:sz w:val="16"/>
                          <w:szCs w:val="16"/>
                        </w:rPr>
                        <w:t>A desire to embrace challenging activities.</w:t>
                      </w:r>
                    </w:p>
                  </w:txbxContent>
                </v:textbox>
              </v:shape>
            </w:pict>
          </mc:Fallback>
        </mc:AlternateContent>
      </w:r>
      <w:r w:rsidR="00087818">
        <w:rPr>
          <w:noProof/>
          <w:lang w:eastAsia="en-GB"/>
        </w:rPr>
        <mc:AlternateContent>
          <mc:Choice Requires="wps">
            <w:drawing>
              <wp:anchor distT="0" distB="0" distL="114300" distR="114300" simplePos="0" relativeHeight="251662336" behindDoc="0" locked="0" layoutInCell="1" allowOverlap="1">
                <wp:simplePos x="0" y="0"/>
                <wp:positionH relativeFrom="column">
                  <wp:posOffset>6810375</wp:posOffset>
                </wp:positionH>
                <wp:positionV relativeFrom="paragraph">
                  <wp:posOffset>3493135</wp:posOffset>
                </wp:positionV>
                <wp:extent cx="2571750" cy="3117215"/>
                <wp:effectExtent l="0" t="0" r="19050" b="2603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3117215"/>
                        </a:xfrm>
                        <a:prstGeom prst="rect">
                          <a:avLst/>
                        </a:prstGeom>
                        <a:solidFill>
                          <a:srgbClr val="FFFFFF"/>
                        </a:solidFill>
                        <a:ln w="9525">
                          <a:solidFill>
                            <a:srgbClr val="000000"/>
                          </a:solidFill>
                          <a:miter lim="800000"/>
                          <a:headEnd/>
                          <a:tailEnd/>
                        </a:ln>
                      </wps:spPr>
                      <wps:txbx>
                        <w:txbxContent>
                          <w:p w:rsidR="002C1337" w:rsidRPr="001E45BD" w:rsidRDefault="00602DEF" w:rsidP="001E45BD">
                            <w:pPr>
                              <w:jc w:val="center"/>
                              <w:rPr>
                                <w:rFonts w:ascii="Comic Sans MS" w:hAnsi="Comic Sans MS"/>
                                <w:b/>
                                <w:color w:val="00B050"/>
                                <w:szCs w:val="16"/>
                              </w:rPr>
                            </w:pPr>
                            <w:r w:rsidRPr="001E45BD">
                              <w:rPr>
                                <w:rFonts w:ascii="Comic Sans MS" w:hAnsi="Comic Sans MS"/>
                                <w:b/>
                                <w:color w:val="00B050"/>
                                <w:szCs w:val="16"/>
                              </w:rPr>
                              <w:t>Progress</w:t>
                            </w:r>
                          </w:p>
                          <w:p w:rsidR="00602DEF" w:rsidRPr="001E45BD" w:rsidRDefault="00602DEF" w:rsidP="00260BDE">
                            <w:pPr>
                              <w:rPr>
                                <w:rFonts w:ascii="Comic Sans MS" w:hAnsi="Comic Sans MS"/>
                                <w:sz w:val="18"/>
                                <w:szCs w:val="18"/>
                              </w:rPr>
                            </w:pPr>
                            <w:r w:rsidRPr="001E45BD">
                              <w:rPr>
                                <w:rFonts w:ascii="Comic Sans MS" w:hAnsi="Comic Sans MS"/>
                                <w:sz w:val="18"/>
                                <w:szCs w:val="18"/>
                              </w:rPr>
                              <w:t>Units of work are carefully sequenced so prior knowledge and concepts are built upon.</w:t>
                            </w:r>
                          </w:p>
                          <w:p w:rsidR="00602DEF" w:rsidRPr="001E45BD" w:rsidRDefault="00602DEF" w:rsidP="00260BDE">
                            <w:pPr>
                              <w:rPr>
                                <w:rFonts w:ascii="Comic Sans MS" w:hAnsi="Comic Sans MS"/>
                                <w:sz w:val="18"/>
                                <w:szCs w:val="18"/>
                              </w:rPr>
                            </w:pPr>
                            <w:r w:rsidRPr="001E45BD">
                              <w:rPr>
                                <w:rFonts w:ascii="Comic Sans MS" w:hAnsi="Comic Sans MS"/>
                                <w:sz w:val="18"/>
                                <w:szCs w:val="18"/>
                              </w:rPr>
                              <w:t>Regular formative assessment and immediate feedback ensures gaps are filled</w:t>
                            </w:r>
                            <w:r w:rsidR="003F0153" w:rsidRPr="001E45BD">
                              <w:rPr>
                                <w:rFonts w:ascii="Comic Sans MS" w:hAnsi="Comic Sans MS"/>
                                <w:sz w:val="18"/>
                                <w:szCs w:val="18"/>
                              </w:rPr>
                              <w:t>.</w:t>
                            </w:r>
                          </w:p>
                          <w:p w:rsidR="00602DEF" w:rsidRPr="001E45BD" w:rsidRDefault="00602DEF" w:rsidP="00260BDE">
                            <w:pPr>
                              <w:rPr>
                                <w:rFonts w:ascii="Comic Sans MS" w:hAnsi="Comic Sans MS"/>
                                <w:sz w:val="18"/>
                                <w:szCs w:val="18"/>
                              </w:rPr>
                            </w:pPr>
                            <w:r w:rsidRPr="001E45BD">
                              <w:rPr>
                                <w:rFonts w:ascii="Comic Sans MS" w:hAnsi="Comic Sans MS"/>
                                <w:sz w:val="18"/>
                                <w:szCs w:val="18"/>
                              </w:rPr>
                              <w:t>Effective questioning and higher order thinking are embedded within all learning experiences</w:t>
                            </w:r>
                            <w:r w:rsidR="003F0153" w:rsidRPr="001E45BD">
                              <w:rPr>
                                <w:rFonts w:ascii="Comic Sans MS" w:hAnsi="Comic Sans MS"/>
                                <w:sz w:val="18"/>
                                <w:szCs w:val="18"/>
                              </w:rPr>
                              <w:t>.</w:t>
                            </w:r>
                            <w:r w:rsidRPr="001E45BD">
                              <w:rPr>
                                <w:rFonts w:ascii="Comic Sans MS" w:hAnsi="Comic Sans MS"/>
                                <w:sz w:val="18"/>
                                <w:szCs w:val="18"/>
                              </w:rPr>
                              <w:t xml:space="preserve"> </w:t>
                            </w:r>
                          </w:p>
                          <w:p w:rsidR="002C1337" w:rsidRPr="001E45BD" w:rsidRDefault="00602DEF" w:rsidP="00260BDE">
                            <w:pPr>
                              <w:rPr>
                                <w:rFonts w:ascii="Comic Sans MS" w:hAnsi="Comic Sans MS"/>
                                <w:sz w:val="18"/>
                                <w:szCs w:val="18"/>
                              </w:rPr>
                            </w:pPr>
                            <w:r w:rsidRPr="001E45BD">
                              <w:rPr>
                                <w:rFonts w:ascii="Comic Sans MS" w:hAnsi="Comic Sans MS"/>
                                <w:sz w:val="18"/>
                                <w:szCs w:val="18"/>
                              </w:rPr>
                              <w:t xml:space="preserve">Progress and attainment within units is recorded and </w:t>
                            </w:r>
                            <w:r w:rsidR="002C1337" w:rsidRPr="001E45BD">
                              <w:rPr>
                                <w:rFonts w:ascii="Comic Sans MS" w:hAnsi="Comic Sans MS"/>
                                <w:sz w:val="18"/>
                                <w:szCs w:val="18"/>
                              </w:rPr>
                              <w:t>shared with all teaching staff</w:t>
                            </w:r>
                            <w:r w:rsidR="003F0153" w:rsidRPr="001E45BD">
                              <w:rPr>
                                <w:rFonts w:ascii="Comic Sans MS" w:hAnsi="Comic Sans MS"/>
                                <w:sz w:val="18"/>
                                <w:szCs w:val="18"/>
                              </w:rPr>
                              <w:t>.</w:t>
                            </w:r>
                          </w:p>
                          <w:p w:rsidR="002C1337" w:rsidRPr="001E45BD" w:rsidRDefault="002C1337" w:rsidP="00260BDE">
                            <w:pPr>
                              <w:rPr>
                                <w:rFonts w:ascii="Comic Sans MS" w:hAnsi="Comic Sans MS"/>
                                <w:sz w:val="18"/>
                                <w:szCs w:val="18"/>
                              </w:rPr>
                            </w:pPr>
                            <w:r w:rsidRPr="001E45BD">
                              <w:rPr>
                                <w:rFonts w:ascii="Comic Sans MS" w:hAnsi="Comic Sans MS"/>
                                <w:sz w:val="18"/>
                                <w:szCs w:val="18"/>
                              </w:rPr>
                              <w:t xml:space="preserve">Opportunities for revisiting content or </w:t>
                            </w:r>
                            <w:r w:rsidR="00B002C5" w:rsidRPr="001E45BD">
                              <w:rPr>
                                <w:rFonts w:ascii="Comic Sans MS" w:hAnsi="Comic Sans MS"/>
                                <w:sz w:val="18"/>
                                <w:szCs w:val="18"/>
                              </w:rPr>
                              <w:t>apply l</w:t>
                            </w:r>
                            <w:r w:rsidR="006A4DC7" w:rsidRPr="001E45BD">
                              <w:rPr>
                                <w:rFonts w:ascii="Comic Sans MS" w:hAnsi="Comic Sans MS"/>
                                <w:sz w:val="18"/>
                                <w:szCs w:val="18"/>
                              </w:rPr>
                              <w:t>earning in greater depth. Key</w:t>
                            </w:r>
                            <w:r w:rsidR="001E764C" w:rsidRPr="001E45BD">
                              <w:rPr>
                                <w:rFonts w:ascii="Comic Sans MS" w:hAnsi="Comic Sans MS"/>
                                <w:sz w:val="18"/>
                                <w:szCs w:val="18"/>
                              </w:rPr>
                              <w:t xml:space="preserve"> ideas, concepts and facts</w:t>
                            </w:r>
                            <w:r w:rsidR="006A4DC7" w:rsidRPr="001E45BD">
                              <w:rPr>
                                <w:rFonts w:ascii="Comic Sans MS" w:hAnsi="Comic Sans MS"/>
                                <w:sz w:val="18"/>
                                <w:szCs w:val="18"/>
                              </w:rPr>
                              <w:t xml:space="preserve"> recorded in knowledge organisers.</w:t>
                            </w:r>
                          </w:p>
                          <w:p w:rsidR="00B002C5" w:rsidRPr="002C1337" w:rsidRDefault="00B002C5" w:rsidP="00260BDE">
                            <w:pPr>
                              <w:rPr>
                                <w:rFonts w:ascii="Comic Sans MS" w:hAnsi="Comic Sans MS"/>
                                <w:sz w:val="16"/>
                                <w:szCs w:val="16"/>
                              </w:rPr>
                            </w:pPr>
                          </w:p>
                          <w:p w:rsidR="002C1337" w:rsidRDefault="002C1337" w:rsidP="00260BDE">
                            <w:pPr>
                              <w:rPr>
                                <w:rFonts w:ascii="NTPreCursive" w:hAnsi="NTPreCursive"/>
                              </w:rPr>
                            </w:pPr>
                          </w:p>
                          <w:p w:rsidR="00602DEF" w:rsidRPr="00602DEF" w:rsidRDefault="00602DEF" w:rsidP="00260BDE">
                            <w:pPr>
                              <w:rPr>
                                <w:rFonts w:ascii="NTPreCursive" w:hAnsi="NTPreCursive"/>
                              </w:rPr>
                            </w:pPr>
                          </w:p>
                          <w:p w:rsidR="00602DEF" w:rsidRDefault="00602D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6" o:spid="_x0000_s1027" type="#_x0000_t202" style="position:absolute;margin-left:536.25pt;margin-top:275.05pt;width:202.5pt;height:245.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">
                <v:textbox>
                  <w:txbxContent>
                    <w:p w:rsidR="002C1337" w:rsidRPr="001E45BD" w:rsidRDefault="00602DEF" w:rsidP="001E45BD">
                      <w:pPr>
                        <w:jc w:val="center"/>
                        <w:rPr>
                          <w:rFonts w:ascii="Comic Sans MS" w:hAnsi="Comic Sans MS"/>
                          <w:b/>
                          <w:color w:val="00B050"/>
                          <w:szCs w:val="16"/>
                        </w:rPr>
                      </w:pPr>
                      <w:r w:rsidRPr="001E45BD">
                        <w:rPr>
                          <w:rFonts w:ascii="Comic Sans MS" w:hAnsi="Comic Sans MS"/>
                          <w:b/>
                          <w:color w:val="00B050"/>
                          <w:szCs w:val="16"/>
                        </w:rPr>
                        <w:t>Progress</w:t>
                      </w:r>
                    </w:p>
                    <w:p w:rsidR="00602DEF" w:rsidRPr="001E45BD" w:rsidRDefault="00602DEF" w:rsidP="00260BDE">
                      <w:pPr>
                        <w:rPr>
                          <w:rFonts w:ascii="Comic Sans MS" w:hAnsi="Comic Sans MS"/>
                          <w:sz w:val="18"/>
                          <w:szCs w:val="18"/>
                        </w:rPr>
                      </w:pPr>
                      <w:r w:rsidRPr="001E45BD">
                        <w:rPr>
                          <w:rFonts w:ascii="Comic Sans MS" w:hAnsi="Comic Sans MS"/>
                          <w:sz w:val="18"/>
                          <w:szCs w:val="18"/>
                        </w:rPr>
                        <w:t>Units of work are carefully sequenced so prior knowledge and concepts are built upon.</w:t>
                      </w:r>
                    </w:p>
                    <w:p w:rsidR="00602DEF" w:rsidRPr="001E45BD" w:rsidRDefault="00602DEF" w:rsidP="00260BDE">
                      <w:pPr>
                        <w:rPr>
                          <w:rFonts w:ascii="Comic Sans MS" w:hAnsi="Comic Sans MS"/>
                          <w:sz w:val="18"/>
                          <w:szCs w:val="18"/>
                        </w:rPr>
                      </w:pPr>
                      <w:r w:rsidRPr="001E45BD">
                        <w:rPr>
                          <w:rFonts w:ascii="Comic Sans MS" w:hAnsi="Comic Sans MS"/>
                          <w:sz w:val="18"/>
                          <w:szCs w:val="18"/>
                        </w:rPr>
                        <w:t>Regular formative assessment and immediate feedback ensures gaps are filled</w:t>
                      </w:r>
                      <w:r w:rsidR="003F0153" w:rsidRPr="001E45BD">
                        <w:rPr>
                          <w:rFonts w:ascii="Comic Sans MS" w:hAnsi="Comic Sans MS"/>
                          <w:sz w:val="18"/>
                          <w:szCs w:val="18"/>
                        </w:rPr>
                        <w:t>.</w:t>
                      </w:r>
                    </w:p>
                    <w:p w:rsidR="00602DEF" w:rsidRPr="001E45BD" w:rsidRDefault="00602DEF" w:rsidP="00260BDE">
                      <w:pPr>
                        <w:rPr>
                          <w:rFonts w:ascii="Comic Sans MS" w:hAnsi="Comic Sans MS"/>
                          <w:sz w:val="18"/>
                          <w:szCs w:val="18"/>
                        </w:rPr>
                      </w:pPr>
                      <w:r w:rsidRPr="001E45BD">
                        <w:rPr>
                          <w:rFonts w:ascii="Comic Sans MS" w:hAnsi="Comic Sans MS"/>
                          <w:sz w:val="18"/>
                          <w:szCs w:val="18"/>
                        </w:rPr>
                        <w:t>Effective questioning and higher order thinking are embedded within all learning experiences</w:t>
                      </w:r>
                      <w:r w:rsidR="003F0153" w:rsidRPr="001E45BD">
                        <w:rPr>
                          <w:rFonts w:ascii="Comic Sans MS" w:hAnsi="Comic Sans MS"/>
                          <w:sz w:val="18"/>
                          <w:szCs w:val="18"/>
                        </w:rPr>
                        <w:t>.</w:t>
                      </w:r>
                      <w:r w:rsidRPr="001E45BD">
                        <w:rPr>
                          <w:rFonts w:ascii="Comic Sans MS" w:hAnsi="Comic Sans MS"/>
                          <w:sz w:val="18"/>
                          <w:szCs w:val="18"/>
                        </w:rPr>
                        <w:t xml:space="preserve"> </w:t>
                      </w:r>
                    </w:p>
                    <w:p w:rsidR="002C1337" w:rsidRPr="001E45BD" w:rsidRDefault="00602DEF" w:rsidP="00260BDE">
                      <w:pPr>
                        <w:rPr>
                          <w:rFonts w:ascii="Comic Sans MS" w:hAnsi="Comic Sans MS"/>
                          <w:sz w:val="18"/>
                          <w:szCs w:val="18"/>
                        </w:rPr>
                      </w:pPr>
                      <w:r w:rsidRPr="001E45BD">
                        <w:rPr>
                          <w:rFonts w:ascii="Comic Sans MS" w:hAnsi="Comic Sans MS"/>
                          <w:sz w:val="18"/>
                          <w:szCs w:val="18"/>
                        </w:rPr>
                        <w:t xml:space="preserve">Progress and attainment within units is recorded and </w:t>
                      </w:r>
                      <w:r w:rsidR="002C1337" w:rsidRPr="001E45BD">
                        <w:rPr>
                          <w:rFonts w:ascii="Comic Sans MS" w:hAnsi="Comic Sans MS"/>
                          <w:sz w:val="18"/>
                          <w:szCs w:val="18"/>
                        </w:rPr>
                        <w:t>shared with all teaching staff</w:t>
                      </w:r>
                      <w:r w:rsidR="003F0153" w:rsidRPr="001E45BD">
                        <w:rPr>
                          <w:rFonts w:ascii="Comic Sans MS" w:hAnsi="Comic Sans MS"/>
                          <w:sz w:val="18"/>
                          <w:szCs w:val="18"/>
                        </w:rPr>
                        <w:t>.</w:t>
                      </w:r>
                    </w:p>
                    <w:p w:rsidR="002C1337" w:rsidRPr="001E45BD" w:rsidRDefault="002C1337" w:rsidP="00260BDE">
                      <w:pPr>
                        <w:rPr>
                          <w:rFonts w:ascii="Comic Sans MS" w:hAnsi="Comic Sans MS"/>
                          <w:sz w:val="18"/>
                          <w:szCs w:val="18"/>
                        </w:rPr>
                      </w:pPr>
                      <w:r w:rsidRPr="001E45BD">
                        <w:rPr>
                          <w:rFonts w:ascii="Comic Sans MS" w:hAnsi="Comic Sans MS"/>
                          <w:sz w:val="18"/>
                          <w:szCs w:val="18"/>
                        </w:rPr>
                        <w:t xml:space="preserve">Opportunities for revisiting content or </w:t>
                      </w:r>
                      <w:r w:rsidR="00B002C5" w:rsidRPr="001E45BD">
                        <w:rPr>
                          <w:rFonts w:ascii="Comic Sans MS" w:hAnsi="Comic Sans MS"/>
                          <w:sz w:val="18"/>
                          <w:szCs w:val="18"/>
                        </w:rPr>
                        <w:t>apply l</w:t>
                      </w:r>
                      <w:r w:rsidR="006A4DC7" w:rsidRPr="001E45BD">
                        <w:rPr>
                          <w:rFonts w:ascii="Comic Sans MS" w:hAnsi="Comic Sans MS"/>
                          <w:sz w:val="18"/>
                          <w:szCs w:val="18"/>
                        </w:rPr>
                        <w:t>earning in greater depth. Key</w:t>
                      </w:r>
                      <w:r w:rsidR="001E764C" w:rsidRPr="001E45BD">
                        <w:rPr>
                          <w:rFonts w:ascii="Comic Sans MS" w:hAnsi="Comic Sans MS"/>
                          <w:sz w:val="18"/>
                          <w:szCs w:val="18"/>
                        </w:rPr>
                        <w:t xml:space="preserve"> ideas, concepts and facts</w:t>
                      </w:r>
                      <w:r w:rsidR="006A4DC7" w:rsidRPr="001E45BD">
                        <w:rPr>
                          <w:rFonts w:ascii="Comic Sans MS" w:hAnsi="Comic Sans MS"/>
                          <w:sz w:val="18"/>
                          <w:szCs w:val="18"/>
                        </w:rPr>
                        <w:t xml:space="preserve"> recorded in knowledge organisers.</w:t>
                      </w:r>
                    </w:p>
                    <w:p w:rsidR="00B002C5" w:rsidRPr="002C1337" w:rsidRDefault="00B002C5" w:rsidP="00260BDE">
                      <w:pPr>
                        <w:rPr>
                          <w:rFonts w:ascii="Comic Sans MS" w:hAnsi="Comic Sans MS"/>
                          <w:sz w:val="16"/>
                          <w:szCs w:val="16"/>
                        </w:rPr>
                      </w:pPr>
                    </w:p>
                    <w:p w:rsidR="002C1337" w:rsidRDefault="002C1337" w:rsidP="00260BDE">
                      <w:pPr>
                        <w:rPr>
                          <w:rFonts w:ascii="NTPreCursive" w:hAnsi="NTPreCursive"/>
                        </w:rPr>
                      </w:pPr>
                    </w:p>
                    <w:p w:rsidR="00602DEF" w:rsidRPr="00602DEF" w:rsidRDefault="00602DEF" w:rsidP="00260BDE">
                      <w:pPr>
                        <w:rPr>
                          <w:rFonts w:ascii="NTPreCursive" w:hAnsi="NTPreCursive"/>
                        </w:rPr>
                      </w:pPr>
                    </w:p>
                    <w:p w:rsidR="00602DEF" w:rsidRDefault="00602DEF"/>
                  </w:txbxContent>
                </v:textbox>
              </v:shape>
            </w:pict>
          </mc:Fallback>
        </mc:AlternateContent>
      </w:r>
      <w:r w:rsidR="00087818">
        <w:rPr>
          <w:noProof/>
          <w:lang w:eastAsia="en-GB"/>
        </w:rPr>
        <mc:AlternateContent>
          <mc:Choice Requires="wps">
            <w:drawing>
              <wp:anchor distT="0" distB="0" distL="114300" distR="114300" simplePos="0" relativeHeight="251660288" behindDoc="0" locked="0" layoutInCell="1" allowOverlap="1">
                <wp:simplePos x="0" y="0"/>
                <wp:positionH relativeFrom="column">
                  <wp:posOffset>-498475</wp:posOffset>
                </wp:positionH>
                <wp:positionV relativeFrom="paragraph">
                  <wp:posOffset>2661920</wp:posOffset>
                </wp:positionV>
                <wp:extent cx="3413125" cy="3948430"/>
                <wp:effectExtent l="0" t="0" r="15875" b="1397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3125" cy="3948430"/>
                        </a:xfrm>
                        <a:prstGeom prst="rect">
                          <a:avLst/>
                        </a:prstGeom>
                        <a:solidFill>
                          <a:srgbClr val="FFFFFF"/>
                        </a:solidFill>
                        <a:ln w="9525">
                          <a:solidFill>
                            <a:srgbClr val="000000"/>
                          </a:solidFill>
                          <a:miter lim="800000"/>
                          <a:headEnd/>
                          <a:tailEnd/>
                        </a:ln>
                      </wps:spPr>
                      <wps:txbx>
                        <w:txbxContent>
                          <w:p w:rsidR="00087818" w:rsidRPr="00087818" w:rsidRDefault="006A4DC7" w:rsidP="00087818">
                            <w:r>
                              <w:rPr>
                                <w:noProof/>
                                <w:lang w:eastAsia="en-GB"/>
                              </w:rPr>
                              <w:drawing>
                                <wp:inline distT="0" distB="0" distL="0" distR="0">
                                  <wp:extent cx="3152775" cy="224790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5" cstate="print">
                                            <a:extLst>
                                              <a:ext uri="{28A0092B-C50C-407E-A947-70E740481C1C}">
                                                <a14:useLocalDpi xmlns:a14="http://schemas.microsoft.com/office/drawing/2010/main" val="0"/>
                                              </a:ext>
                                            </a:extLst>
                                          </a:blip>
                                          <a:srcRect l="20827" t="20036" r="30139" b="14077"/>
                                          <a:stretch/>
                                        </pic:blipFill>
                                        <pic:spPr bwMode="auto">
                                          <a:xfrm>
                                            <a:off x="0" y="0"/>
                                            <a:ext cx="3157399" cy="2251197"/>
                                          </a:xfrm>
                                          <a:prstGeom prst="rect">
                                            <a:avLst/>
                                          </a:prstGeom>
                                          <a:ln>
                                            <a:noFill/>
                                          </a:ln>
                                          <a:extLst>
                                            <a:ext uri="{53640926-AAD7-44D8-BBD7-CCE9431645EC}">
                                              <a14:shadowObscured xmlns:a14="http://schemas.microsoft.com/office/drawing/2010/main"/>
                                            </a:ext>
                                          </a:extLst>
                                        </pic:spPr>
                                      </pic:pic>
                                    </a:graphicData>
                                  </a:graphic>
                                </wp:inline>
                              </w:drawing>
                            </w:r>
                          </w:p>
                          <w:p w:rsidR="00087818" w:rsidRDefault="00087818" w:rsidP="00087818">
                            <w:pPr>
                              <w:jc w:val="center"/>
                              <w:rPr>
                                <w:rFonts w:ascii="NTPreCursive" w:hAnsi="NTPreCursive"/>
                                <w:b/>
                                <w:color w:val="00B050"/>
                                <w:sz w:val="36"/>
                                <w:szCs w:val="36"/>
                              </w:rPr>
                            </w:pPr>
                            <w:r w:rsidRPr="00D96F52">
                              <w:rPr>
                                <w:rFonts w:ascii="NTPreCursive" w:hAnsi="NTPreCursive"/>
                                <w:b/>
                                <w:color w:val="00B050"/>
                                <w:sz w:val="36"/>
                                <w:szCs w:val="36"/>
                              </w:rPr>
                              <w:t>Retrieval Practice</w:t>
                            </w:r>
                          </w:p>
                          <w:p w:rsidR="00087818" w:rsidRPr="00627D9B" w:rsidRDefault="00087818" w:rsidP="00087818">
                            <w:pPr>
                              <w:pStyle w:val="NoSpacing"/>
                              <w:numPr>
                                <w:ilvl w:val="0"/>
                                <w:numId w:val="1"/>
                              </w:numPr>
                              <w:rPr>
                                <w:rFonts w:ascii="NTPreCursive" w:hAnsi="NTPreCursive"/>
                                <w:sz w:val="26"/>
                                <w:szCs w:val="26"/>
                              </w:rPr>
                            </w:pPr>
                            <w:r w:rsidRPr="00627D9B">
                              <w:rPr>
                                <w:rFonts w:ascii="NTPreCursive" w:hAnsi="NTPreCursive"/>
                                <w:sz w:val="26"/>
                                <w:szCs w:val="26"/>
                              </w:rPr>
                              <w:t>Knowledge organisers made available to children</w:t>
                            </w:r>
                          </w:p>
                          <w:p w:rsidR="00087818" w:rsidRPr="00627D9B" w:rsidRDefault="00087818" w:rsidP="00087818">
                            <w:pPr>
                              <w:pStyle w:val="NoSpacing"/>
                              <w:numPr>
                                <w:ilvl w:val="0"/>
                                <w:numId w:val="1"/>
                              </w:numPr>
                              <w:rPr>
                                <w:rFonts w:ascii="NTPreCursive" w:hAnsi="NTPreCursive"/>
                                <w:sz w:val="26"/>
                                <w:szCs w:val="26"/>
                              </w:rPr>
                            </w:pPr>
                            <w:r w:rsidRPr="00627D9B">
                              <w:rPr>
                                <w:rFonts w:ascii="NTPreCursive" w:hAnsi="NTPreCursive"/>
                                <w:sz w:val="26"/>
                                <w:szCs w:val="26"/>
                              </w:rPr>
                              <w:t>Low-stake quizzes for long term memory</w:t>
                            </w:r>
                          </w:p>
                          <w:p w:rsidR="00087818" w:rsidRPr="00627D9B" w:rsidRDefault="00087818" w:rsidP="00087818">
                            <w:pPr>
                              <w:pStyle w:val="NoSpacing"/>
                              <w:numPr>
                                <w:ilvl w:val="0"/>
                                <w:numId w:val="1"/>
                              </w:numPr>
                              <w:rPr>
                                <w:rFonts w:ascii="NTPreCursive" w:hAnsi="NTPreCursive"/>
                                <w:sz w:val="26"/>
                                <w:szCs w:val="26"/>
                              </w:rPr>
                            </w:pPr>
                            <w:r w:rsidRPr="00627D9B">
                              <w:rPr>
                                <w:rFonts w:ascii="NTPreCursive" w:hAnsi="NTPreCursive"/>
                                <w:sz w:val="26"/>
                                <w:szCs w:val="26"/>
                              </w:rPr>
                              <w:t>Varied teaching and learning activities</w:t>
                            </w:r>
                          </w:p>
                          <w:p w:rsidR="00087818" w:rsidRPr="00627D9B" w:rsidRDefault="00087818" w:rsidP="00087818">
                            <w:pPr>
                              <w:pStyle w:val="NoSpacing"/>
                              <w:numPr>
                                <w:ilvl w:val="0"/>
                                <w:numId w:val="1"/>
                              </w:numPr>
                              <w:rPr>
                                <w:rFonts w:ascii="NTPreCursive" w:hAnsi="NTPreCursive"/>
                                <w:sz w:val="26"/>
                                <w:szCs w:val="26"/>
                              </w:rPr>
                            </w:pPr>
                            <w:r w:rsidRPr="00627D9B">
                              <w:rPr>
                                <w:rFonts w:ascii="NTPreCursive" w:hAnsi="NTPreCursive"/>
                                <w:sz w:val="26"/>
                                <w:szCs w:val="26"/>
                              </w:rPr>
                              <w:t>Thoughtful sequencing of content</w:t>
                            </w:r>
                          </w:p>
                          <w:p w:rsidR="00087818" w:rsidRPr="00627D9B" w:rsidRDefault="00087818" w:rsidP="00087818">
                            <w:pPr>
                              <w:pStyle w:val="NoSpacing"/>
                              <w:numPr>
                                <w:ilvl w:val="0"/>
                                <w:numId w:val="1"/>
                              </w:numPr>
                              <w:rPr>
                                <w:rFonts w:ascii="NTPreCursive" w:hAnsi="NTPreCursive"/>
                                <w:sz w:val="26"/>
                                <w:szCs w:val="26"/>
                              </w:rPr>
                            </w:pPr>
                            <w:r w:rsidRPr="00627D9B">
                              <w:rPr>
                                <w:rFonts w:ascii="NTPreCursive" w:hAnsi="NTPreCursive"/>
                                <w:sz w:val="26"/>
                                <w:szCs w:val="26"/>
                              </w:rPr>
                              <w:t>Specific teaching of vocabulary</w:t>
                            </w:r>
                          </w:p>
                          <w:p w:rsidR="00087818" w:rsidRDefault="00087818" w:rsidP="00260BD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4" o:spid="_x0000_s1028" type="#_x0000_t202" style="position:absolute;margin-left:-39.25pt;margin-top:209.6pt;width:268.75pt;height:310.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">
                <v:textbox>
                  <w:txbxContent>
                    <w:p w:rsidR="00087818" w:rsidRPr="00087818" w:rsidRDefault="006A4DC7" w:rsidP="00087818">
                      <w:bookmarkStart w:id="1" w:name="_GoBack"/>
                      <w:r>
                        <w:rPr>
                          <w:noProof/>
                          <w:lang w:eastAsia="en-GB"/>
                        </w:rPr>
                        <w:drawing>
                          <wp:inline distT="0" distB="0" distL="0" distR="0">
                            <wp:extent cx="3152775" cy="224790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6" cstate="print">
                                      <a:extLst>
                                        <a:ext uri="{28A0092B-C50C-407E-A947-70E740481C1C}">
                                          <a14:useLocalDpi xmlns:a14="http://schemas.microsoft.com/office/drawing/2010/main" val="0"/>
                                        </a:ext>
                                      </a:extLst>
                                    </a:blip>
                                    <a:srcRect l="20827" t="20036" r="30139" b="14077"/>
                                    <a:stretch/>
                                  </pic:blipFill>
                                  <pic:spPr bwMode="auto">
                                    <a:xfrm>
                                      <a:off x="0" y="0"/>
                                      <a:ext cx="3157399" cy="2251197"/>
                                    </a:xfrm>
                                    <a:prstGeom prst="rect">
                                      <a:avLst/>
                                    </a:prstGeom>
                                    <a:ln>
                                      <a:noFill/>
                                    </a:ln>
                                    <a:extLst>
                                      <a:ext uri="{53640926-AAD7-44D8-BBD7-CCE9431645EC}">
                                        <a14:shadowObscured xmlns:a14="http://schemas.microsoft.com/office/drawing/2010/main"/>
                                      </a:ext>
                                    </a:extLst>
                                  </pic:spPr>
                                </pic:pic>
                              </a:graphicData>
                            </a:graphic>
                          </wp:inline>
                        </w:drawing>
                      </w:r>
                      <w:bookmarkEnd w:id="1"/>
                    </w:p>
                    <w:p w:rsidR="00087818" w:rsidRDefault="00087818" w:rsidP="00087818">
                      <w:pPr>
                        <w:jc w:val="center"/>
                        <w:rPr>
                          <w:rFonts w:ascii="NTPreCursive" w:hAnsi="NTPreCursive"/>
                          <w:b/>
                          <w:color w:val="00B050"/>
                          <w:sz w:val="36"/>
                          <w:szCs w:val="36"/>
                        </w:rPr>
                      </w:pPr>
                      <w:r w:rsidRPr="00D96F52">
                        <w:rPr>
                          <w:rFonts w:ascii="NTPreCursive" w:hAnsi="NTPreCursive"/>
                          <w:b/>
                          <w:color w:val="00B050"/>
                          <w:sz w:val="36"/>
                          <w:szCs w:val="36"/>
                        </w:rPr>
                        <w:t>Retrieval Practice</w:t>
                      </w:r>
                    </w:p>
                    <w:p w:rsidR="00087818" w:rsidRPr="00627D9B" w:rsidRDefault="00087818" w:rsidP="00087818">
                      <w:pPr>
                        <w:pStyle w:val="NoSpacing"/>
                        <w:numPr>
                          <w:ilvl w:val="0"/>
                          <w:numId w:val="1"/>
                        </w:numPr>
                        <w:rPr>
                          <w:rFonts w:ascii="NTPreCursive" w:hAnsi="NTPreCursive"/>
                          <w:sz w:val="26"/>
                          <w:szCs w:val="26"/>
                        </w:rPr>
                      </w:pPr>
                      <w:r w:rsidRPr="00627D9B">
                        <w:rPr>
                          <w:rFonts w:ascii="NTPreCursive" w:hAnsi="NTPreCursive"/>
                          <w:sz w:val="26"/>
                          <w:szCs w:val="26"/>
                        </w:rPr>
                        <w:t>Knowledge organisers made available to children</w:t>
                      </w:r>
                    </w:p>
                    <w:p w:rsidR="00087818" w:rsidRPr="00627D9B" w:rsidRDefault="00087818" w:rsidP="00087818">
                      <w:pPr>
                        <w:pStyle w:val="NoSpacing"/>
                        <w:numPr>
                          <w:ilvl w:val="0"/>
                          <w:numId w:val="1"/>
                        </w:numPr>
                        <w:rPr>
                          <w:rFonts w:ascii="NTPreCursive" w:hAnsi="NTPreCursive"/>
                          <w:sz w:val="26"/>
                          <w:szCs w:val="26"/>
                        </w:rPr>
                      </w:pPr>
                      <w:r w:rsidRPr="00627D9B">
                        <w:rPr>
                          <w:rFonts w:ascii="NTPreCursive" w:hAnsi="NTPreCursive"/>
                          <w:sz w:val="26"/>
                          <w:szCs w:val="26"/>
                        </w:rPr>
                        <w:t>Low-stake quizzes for long term memory</w:t>
                      </w:r>
                    </w:p>
                    <w:p w:rsidR="00087818" w:rsidRPr="00627D9B" w:rsidRDefault="00087818" w:rsidP="00087818">
                      <w:pPr>
                        <w:pStyle w:val="NoSpacing"/>
                        <w:numPr>
                          <w:ilvl w:val="0"/>
                          <w:numId w:val="1"/>
                        </w:numPr>
                        <w:rPr>
                          <w:rFonts w:ascii="NTPreCursive" w:hAnsi="NTPreCursive"/>
                          <w:sz w:val="26"/>
                          <w:szCs w:val="26"/>
                        </w:rPr>
                      </w:pPr>
                      <w:r w:rsidRPr="00627D9B">
                        <w:rPr>
                          <w:rFonts w:ascii="NTPreCursive" w:hAnsi="NTPreCursive"/>
                          <w:sz w:val="26"/>
                          <w:szCs w:val="26"/>
                        </w:rPr>
                        <w:t>Varied teaching and learning activities</w:t>
                      </w:r>
                    </w:p>
                    <w:p w:rsidR="00087818" w:rsidRPr="00627D9B" w:rsidRDefault="00087818" w:rsidP="00087818">
                      <w:pPr>
                        <w:pStyle w:val="NoSpacing"/>
                        <w:numPr>
                          <w:ilvl w:val="0"/>
                          <w:numId w:val="1"/>
                        </w:numPr>
                        <w:rPr>
                          <w:rFonts w:ascii="NTPreCursive" w:hAnsi="NTPreCursive"/>
                          <w:sz w:val="26"/>
                          <w:szCs w:val="26"/>
                        </w:rPr>
                      </w:pPr>
                      <w:r w:rsidRPr="00627D9B">
                        <w:rPr>
                          <w:rFonts w:ascii="NTPreCursive" w:hAnsi="NTPreCursive"/>
                          <w:sz w:val="26"/>
                          <w:szCs w:val="26"/>
                        </w:rPr>
                        <w:t>Thoughtful sequencing of content</w:t>
                      </w:r>
                    </w:p>
                    <w:p w:rsidR="00087818" w:rsidRPr="00627D9B" w:rsidRDefault="00087818" w:rsidP="00087818">
                      <w:pPr>
                        <w:pStyle w:val="NoSpacing"/>
                        <w:numPr>
                          <w:ilvl w:val="0"/>
                          <w:numId w:val="1"/>
                        </w:numPr>
                        <w:rPr>
                          <w:rFonts w:ascii="NTPreCursive" w:hAnsi="NTPreCursive"/>
                          <w:sz w:val="26"/>
                          <w:szCs w:val="26"/>
                        </w:rPr>
                      </w:pPr>
                      <w:r w:rsidRPr="00627D9B">
                        <w:rPr>
                          <w:rFonts w:ascii="NTPreCursive" w:hAnsi="NTPreCursive"/>
                          <w:sz w:val="26"/>
                          <w:szCs w:val="26"/>
                        </w:rPr>
                        <w:t>Specific teaching of vocabulary</w:t>
                      </w:r>
                    </w:p>
                    <w:p w:rsidR="00087818" w:rsidRDefault="00087818" w:rsidP="00260BDE"/>
                  </w:txbxContent>
                </v:textbox>
              </v:shape>
            </w:pict>
          </mc:Fallback>
        </mc:AlternateContent>
      </w:r>
      <w:r w:rsidR="00087818">
        <w:rPr>
          <w:noProof/>
          <w:lang w:eastAsia="en-GB"/>
        </w:rPr>
        <mc:AlternateContent>
          <mc:Choice Requires="wps">
            <w:drawing>
              <wp:anchor distT="0" distB="0" distL="114300" distR="114300" simplePos="0" relativeHeight="251659264" behindDoc="0" locked="0" layoutInCell="1" allowOverlap="1">
                <wp:simplePos x="0" y="0"/>
                <wp:positionH relativeFrom="column">
                  <wp:posOffset>-498475</wp:posOffset>
                </wp:positionH>
                <wp:positionV relativeFrom="paragraph">
                  <wp:posOffset>132715</wp:posOffset>
                </wp:positionV>
                <wp:extent cx="3413125" cy="2529205"/>
                <wp:effectExtent l="0" t="0" r="15875" b="2349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3125" cy="2529205"/>
                        </a:xfrm>
                        <a:prstGeom prst="rect">
                          <a:avLst/>
                        </a:prstGeom>
                        <a:solidFill>
                          <a:srgbClr val="FFFFFF"/>
                        </a:solidFill>
                        <a:ln w="9525">
                          <a:solidFill>
                            <a:srgbClr val="000000"/>
                          </a:solidFill>
                          <a:miter lim="800000"/>
                          <a:headEnd/>
                          <a:tailEnd/>
                        </a:ln>
                      </wps:spPr>
                      <wps:txbx>
                        <w:txbxContent>
                          <w:p w:rsidR="00260BDE" w:rsidRPr="003F20A1" w:rsidRDefault="00260BDE" w:rsidP="00260BDE">
                            <w:pPr>
                              <w:rPr>
                                <w:rFonts w:ascii="Comic Sans MS" w:hAnsi="Comic Sans MS"/>
                                <w:sz w:val="28"/>
                                <w:szCs w:val="28"/>
                              </w:rPr>
                            </w:pPr>
                            <w:bookmarkStart w:id="1" w:name="_Hlk30088095"/>
                            <w:bookmarkEnd w:id="1"/>
                            <w:r w:rsidRPr="003F20A1">
                              <w:rPr>
                                <w:rFonts w:ascii="Comic Sans MS" w:hAnsi="Comic Sans MS"/>
                                <w:b/>
                                <w:bCs/>
                                <w:color w:val="FFC000"/>
                                <w:sz w:val="28"/>
                                <w:szCs w:val="28"/>
                              </w:rPr>
                              <w:t xml:space="preserve">History </w:t>
                            </w:r>
                            <w:r w:rsidRPr="003F20A1">
                              <w:rPr>
                                <w:rFonts w:ascii="Comic Sans MS" w:hAnsi="Comic Sans MS"/>
                                <w:sz w:val="28"/>
                                <w:szCs w:val="28"/>
                              </w:rPr>
                              <w:t>at Collingwood Primary School. Our History provision aims to create enthusiasm, passion and curiosity about the past, present and people who have changed</w:t>
                            </w:r>
                            <w:r w:rsidR="003F20A1">
                              <w:rPr>
                                <w:rFonts w:ascii="Comic Sans MS" w:hAnsi="Comic Sans MS"/>
                                <w:sz w:val="28"/>
                                <w:szCs w:val="28"/>
                              </w:rPr>
                              <w:t xml:space="preserve"> </w:t>
                            </w:r>
                            <w:r w:rsidRPr="003F20A1">
                              <w:rPr>
                                <w:rFonts w:ascii="Comic Sans MS" w:hAnsi="Comic Sans MS"/>
                                <w:sz w:val="28"/>
                                <w:szCs w:val="28"/>
                              </w:rPr>
                              <w:t>our World.</w:t>
                            </w:r>
                          </w:p>
                          <w:p w:rsidR="00260BDE" w:rsidRDefault="00260BD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3" o:spid="_x0000_s1030" type="#_x0000_t202" style="position:absolute;margin-left:-39.25pt;margin-top:10.45pt;width:268.75pt;height:19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">
                <v:textbox>
                  <w:txbxContent>
                    <w:p w:rsidR="00260BDE" w:rsidRPr="003F20A1" w:rsidRDefault="00260BDE" w:rsidP="00260BDE">
                      <w:pPr>
                        <w:rPr>
                          <w:rFonts w:ascii="Comic Sans MS" w:hAnsi="Comic Sans MS"/>
                          <w:sz w:val="28"/>
                          <w:szCs w:val="28"/>
                        </w:rPr>
                      </w:pPr>
                      <w:bookmarkStart w:id="2" w:name="_Hlk30088095"/>
                      <w:bookmarkEnd w:id="2"/>
                      <w:r w:rsidRPr="003F20A1">
                        <w:rPr>
                          <w:rFonts w:ascii="Comic Sans MS" w:hAnsi="Comic Sans MS"/>
                          <w:b/>
                          <w:bCs/>
                          <w:color w:val="FFC000"/>
                          <w:sz w:val="28"/>
                          <w:szCs w:val="28"/>
                        </w:rPr>
                        <w:t xml:space="preserve">History </w:t>
                      </w:r>
                      <w:r w:rsidRPr="003F20A1">
                        <w:rPr>
                          <w:rFonts w:ascii="Comic Sans MS" w:hAnsi="Comic Sans MS"/>
                          <w:sz w:val="28"/>
                          <w:szCs w:val="28"/>
                        </w:rPr>
                        <w:t>at Collingwood Primary School. Our History provision aims to create enthusiasm, passion and curiosity about the past, present and people who have changed</w:t>
                      </w:r>
                      <w:r w:rsidR="003F20A1">
                        <w:rPr>
                          <w:rFonts w:ascii="Comic Sans MS" w:hAnsi="Comic Sans MS"/>
                          <w:sz w:val="28"/>
                          <w:szCs w:val="28"/>
                        </w:rPr>
                        <w:t xml:space="preserve"> </w:t>
                      </w:r>
                      <w:r w:rsidRPr="003F20A1">
                        <w:rPr>
                          <w:rFonts w:ascii="Comic Sans MS" w:hAnsi="Comic Sans MS"/>
                          <w:sz w:val="28"/>
                          <w:szCs w:val="28"/>
                        </w:rPr>
                        <w:t>our World.</w:t>
                      </w:r>
                      <w:bookmarkStart w:id="3" w:name="_GoBack"/>
                      <w:bookmarkEnd w:id="3"/>
                    </w:p>
                    <w:p w:rsidR="00260BDE" w:rsidRDefault="00260BDE"/>
                  </w:txbxContent>
                </v:textbox>
              </v:shape>
            </w:pict>
          </mc:Fallback>
        </mc:AlternateContent>
      </w:r>
      <w:r w:rsidR="00087818">
        <w:rPr>
          <w:noProof/>
          <w:lang w:eastAsia="en-GB"/>
        </w:rPr>
        <mc:AlternateContent>
          <mc:Choice Requires="wps">
            <w:drawing>
              <wp:anchor distT="0" distB="0" distL="114300" distR="114300" simplePos="0" relativeHeight="251663360" behindDoc="0" locked="0" layoutInCell="1" allowOverlap="1">
                <wp:simplePos x="0" y="0"/>
                <wp:positionH relativeFrom="column">
                  <wp:posOffset>1086485</wp:posOffset>
                </wp:positionH>
                <wp:positionV relativeFrom="paragraph">
                  <wp:posOffset>1676400</wp:posOffset>
                </wp:positionV>
                <wp:extent cx="1104265" cy="854710"/>
                <wp:effectExtent l="0" t="0" r="635" b="2540"/>
                <wp:wrapNone/>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265" cy="8547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60BDE" w:rsidRDefault="00260BDE">
                            <w:r w:rsidRPr="00260BDE">
                              <w:rPr>
                                <w:noProof/>
                                <w:lang w:eastAsia="en-GB"/>
                              </w:rPr>
                              <w:drawing>
                                <wp:inline distT="0" distB="0" distL="0" distR="0">
                                  <wp:extent cx="911860" cy="824984"/>
                                  <wp:effectExtent l="19050" t="0" r="2540" b="0"/>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1860" cy="824984"/>
                                          </a:xfrm>
                                          <a:prstGeom prst="rect">
                                            <a:avLst/>
                                          </a:prstGeom>
                                          <a:noFill/>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7" o:spid="_x0000_s1031" type="#_x0000_t202" style="position:absolute;margin-left:85.55pt;margin-top:132pt;width:86.95pt;height:67.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" stroked="f">
                <v:textbox>
                  <w:txbxContent>
                    <w:p w:rsidR="00260BDE" w:rsidRDefault="00260BDE">
                      <w:r w:rsidRPr="00260BDE">
                        <w:rPr>
                          <w:noProof/>
                          <w:lang w:eastAsia="en-GB"/>
                        </w:rPr>
                        <w:drawing>
                          <wp:inline distT="0" distB="0" distL="0" distR="0">
                            <wp:extent cx="911860" cy="824984"/>
                            <wp:effectExtent l="19050" t="0" r="2540" b="0"/>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1860" cy="824984"/>
                                    </a:xfrm>
                                    <a:prstGeom prst="rect">
                                      <a:avLst/>
                                    </a:prstGeom>
                                    <a:noFill/>
                                  </pic:spPr>
                                </pic:pic>
                              </a:graphicData>
                            </a:graphic>
                          </wp:inline>
                        </w:drawing>
                      </w:r>
                    </w:p>
                  </w:txbxContent>
                </v:textbox>
              </v:shape>
            </w:pict>
          </mc:Fallback>
        </mc:AlternateContent>
      </w:r>
    </w:p>
    <w:sectPr w:rsidR="00FC7941" w:rsidSect="00927A27">
      <w:pgSz w:w="16838" w:h="11906" w:orient="landscape"/>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NTPreCursivefk">
    <w:panose1 w:val="03000400000000000000"/>
    <w:charset w:val="00"/>
    <w:family w:val="script"/>
    <w:pitch w:val="variable"/>
    <w:sig w:usb0="00000003" w:usb1="10000000" w:usb2="00000000" w:usb3="00000000" w:csb0="00000001" w:csb1="00000000"/>
  </w:font>
  <w:font w:name="NTPreCursive">
    <w:altName w:val="Ink Free"/>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4FFE"/>
      </v:shape>
    </w:pict>
  </w:numPicBullet>
  <w:abstractNum w:abstractNumId="0" w15:restartNumberingAfterBreak="0">
    <w:nsid w:val="2A525585"/>
    <w:multiLevelType w:val="hybridMultilevel"/>
    <w:tmpl w:val="3E7EC18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BDE"/>
    <w:rsid w:val="00000835"/>
    <w:rsid w:val="00025EFD"/>
    <w:rsid w:val="00087818"/>
    <w:rsid w:val="001D7B34"/>
    <w:rsid w:val="001E45BD"/>
    <w:rsid w:val="001E764C"/>
    <w:rsid w:val="00200143"/>
    <w:rsid w:val="0024124F"/>
    <w:rsid w:val="00260BDE"/>
    <w:rsid w:val="00276A47"/>
    <w:rsid w:val="002A3275"/>
    <w:rsid w:val="002C1337"/>
    <w:rsid w:val="002D27F4"/>
    <w:rsid w:val="003F0153"/>
    <w:rsid w:val="003F20A1"/>
    <w:rsid w:val="004835D6"/>
    <w:rsid w:val="004A50B2"/>
    <w:rsid w:val="004E28AC"/>
    <w:rsid w:val="00544D26"/>
    <w:rsid w:val="00555862"/>
    <w:rsid w:val="00602DEF"/>
    <w:rsid w:val="006A4DC7"/>
    <w:rsid w:val="006D0999"/>
    <w:rsid w:val="0070186D"/>
    <w:rsid w:val="007D67D3"/>
    <w:rsid w:val="008364B3"/>
    <w:rsid w:val="00927A27"/>
    <w:rsid w:val="009736EE"/>
    <w:rsid w:val="00A667F8"/>
    <w:rsid w:val="00B002C5"/>
    <w:rsid w:val="00B14E3B"/>
    <w:rsid w:val="00B53CF7"/>
    <w:rsid w:val="00CD1138"/>
    <w:rsid w:val="00D62399"/>
    <w:rsid w:val="00DC107A"/>
    <w:rsid w:val="00FC7941"/>
    <w:rsid w:val="00FD2F7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604A7C20-51AE-4CAA-9C3B-AFE0A48F8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B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0B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0BDE"/>
    <w:rPr>
      <w:rFonts w:ascii="Tahoma" w:hAnsi="Tahoma" w:cs="Tahoma"/>
      <w:sz w:val="16"/>
      <w:szCs w:val="16"/>
    </w:rPr>
  </w:style>
  <w:style w:type="paragraph" w:styleId="NoSpacing">
    <w:name w:val="No Spacing"/>
    <w:uiPriority w:val="1"/>
    <w:qFormat/>
    <w:rsid w:val="0008781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0.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0.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ntc</Company>
  <LinksUpToDate>false</LinksUpToDate>
  <CharactersWithSpaces>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CPS Staff</cp:lastModifiedBy>
  <cp:revision>2</cp:revision>
  <dcterms:created xsi:type="dcterms:W3CDTF">2022-10-05T10:01:00Z</dcterms:created>
  <dcterms:modified xsi:type="dcterms:W3CDTF">2022-10-05T10:01:00Z</dcterms:modified>
</cp:coreProperties>
</file>